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707" w:rsidRDefault="00612707" w:rsidP="00612707">
      <w:pPr>
        <w:spacing w:line="240" w:lineRule="auto"/>
        <w:jc w:val="both"/>
        <w:rPr>
          <w:rFonts w:ascii="Arial" w:hAnsi="Arial" w:cs="Arial"/>
        </w:rPr>
      </w:pPr>
    </w:p>
    <w:p w:rsidR="00612707" w:rsidRPr="00E84AC6" w:rsidRDefault="00612707" w:rsidP="00612707">
      <w:pPr>
        <w:pStyle w:val="Tekstpodstawowy"/>
        <w:jc w:val="center"/>
        <w:rPr>
          <w:szCs w:val="24"/>
        </w:rPr>
      </w:pPr>
      <w:r w:rsidRPr="00E84AC6">
        <w:rPr>
          <w:szCs w:val="24"/>
        </w:rPr>
        <w:t>Program</w:t>
      </w:r>
      <w:r w:rsidRPr="00E84AC6">
        <w:rPr>
          <w:rFonts w:eastAsia="Arial"/>
          <w:szCs w:val="24"/>
        </w:rPr>
        <w:t xml:space="preserve"> </w:t>
      </w:r>
      <w:r w:rsidRPr="00E84AC6">
        <w:rPr>
          <w:szCs w:val="24"/>
        </w:rPr>
        <w:t>szkolenia</w:t>
      </w:r>
    </w:p>
    <w:p w:rsidR="00612707" w:rsidRPr="00E84AC6" w:rsidRDefault="00612707" w:rsidP="00612707">
      <w:pPr>
        <w:pStyle w:val="Tekstpodstawowy"/>
        <w:jc w:val="center"/>
        <w:rPr>
          <w:szCs w:val="24"/>
        </w:rPr>
      </w:pPr>
    </w:p>
    <w:p w:rsidR="00612707" w:rsidRPr="00E84AC6" w:rsidRDefault="00612707" w:rsidP="00612707">
      <w:pPr>
        <w:pStyle w:val="Tekstpodstawowy"/>
        <w:spacing w:after="113"/>
        <w:jc w:val="center"/>
        <w:rPr>
          <w:rFonts w:eastAsia="Arial"/>
          <w:b/>
          <w:szCs w:val="24"/>
        </w:rPr>
      </w:pPr>
      <w:r w:rsidRPr="00E84AC6">
        <w:rPr>
          <w:rFonts w:eastAsia="Arial"/>
          <w:b/>
          <w:szCs w:val="24"/>
        </w:rPr>
        <w:t>„Poznać i zrozumieć podatek VAT”</w:t>
      </w:r>
    </w:p>
    <w:tbl>
      <w:tblPr>
        <w:tblW w:w="0" w:type="auto"/>
        <w:tblInd w:w="70" w:type="dxa"/>
        <w:tblLayout w:type="fixed"/>
        <w:tblCellMar>
          <w:left w:w="70" w:type="dxa"/>
          <w:right w:w="70" w:type="dxa"/>
        </w:tblCellMar>
        <w:tblLook w:val="0000"/>
      </w:tblPr>
      <w:tblGrid>
        <w:gridCol w:w="1714"/>
        <w:gridCol w:w="7728"/>
      </w:tblGrid>
      <w:tr w:rsidR="00612707" w:rsidTr="0029348E">
        <w:trPr>
          <w:trHeight w:val="629"/>
        </w:trPr>
        <w:tc>
          <w:tcPr>
            <w:tcW w:w="1714" w:type="dxa"/>
            <w:tcBorders>
              <w:top w:val="single" w:sz="4" w:space="0" w:color="000000"/>
              <w:left w:val="single" w:sz="4" w:space="0" w:color="000000"/>
              <w:bottom w:val="single" w:sz="4" w:space="0" w:color="000000"/>
            </w:tcBorders>
            <w:shd w:val="clear" w:color="auto" w:fill="E6E6E6"/>
            <w:vAlign w:val="center"/>
          </w:tcPr>
          <w:p w:rsidR="00612707" w:rsidRDefault="00612707" w:rsidP="0029348E">
            <w:pPr>
              <w:snapToGrid w:val="0"/>
              <w:jc w:val="center"/>
              <w:rPr>
                <w:rFonts w:ascii="Arial" w:hAnsi="Arial" w:cs="Arial"/>
                <w:b/>
              </w:rPr>
            </w:pPr>
            <w:r>
              <w:rPr>
                <w:rFonts w:ascii="Arial" w:hAnsi="Arial" w:cs="Arial"/>
                <w:b/>
              </w:rPr>
              <w:t>Godzina</w:t>
            </w:r>
          </w:p>
        </w:tc>
        <w:tc>
          <w:tcPr>
            <w:tcW w:w="772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12707" w:rsidRDefault="00612707" w:rsidP="0029348E">
            <w:pPr>
              <w:snapToGrid w:val="0"/>
              <w:jc w:val="center"/>
              <w:rPr>
                <w:rFonts w:ascii="Arial" w:hAnsi="Arial" w:cs="Arial"/>
                <w:b/>
              </w:rPr>
            </w:pPr>
            <w:r>
              <w:rPr>
                <w:rFonts w:ascii="Arial" w:hAnsi="Arial" w:cs="Arial"/>
                <w:b/>
              </w:rPr>
              <w:t>Temat</w:t>
            </w:r>
            <w:r>
              <w:rPr>
                <w:rFonts w:ascii="Arial" w:eastAsia="Arial" w:hAnsi="Arial" w:cs="Arial"/>
                <w:b/>
              </w:rPr>
              <w:t xml:space="preserve"> </w:t>
            </w:r>
            <w:r>
              <w:rPr>
                <w:rFonts w:ascii="Arial" w:hAnsi="Arial" w:cs="Arial"/>
                <w:b/>
              </w:rPr>
              <w:t>zajęć</w:t>
            </w:r>
          </w:p>
        </w:tc>
      </w:tr>
      <w:tr w:rsidR="00612707" w:rsidTr="0029348E">
        <w:trPr>
          <w:trHeight w:val="584"/>
        </w:trPr>
        <w:tc>
          <w:tcPr>
            <w:tcW w:w="1714" w:type="dxa"/>
            <w:tcBorders>
              <w:top w:val="single" w:sz="4" w:space="0" w:color="000000"/>
              <w:left w:val="single" w:sz="4" w:space="0" w:color="000000"/>
              <w:bottom w:val="single" w:sz="4" w:space="0" w:color="000000"/>
            </w:tcBorders>
            <w:shd w:val="clear" w:color="auto" w:fill="auto"/>
            <w:vAlign w:val="center"/>
          </w:tcPr>
          <w:p w:rsidR="00612707" w:rsidRDefault="00612707" w:rsidP="0029348E">
            <w:pPr>
              <w:snapToGrid w:val="0"/>
              <w:jc w:val="center"/>
              <w:rPr>
                <w:rFonts w:ascii="Arial" w:hAnsi="Arial" w:cs="Arial"/>
                <w:b/>
                <w:bCs/>
              </w:rPr>
            </w:pPr>
            <w:r>
              <w:rPr>
                <w:rFonts w:ascii="Arial" w:hAnsi="Arial" w:cs="Arial"/>
                <w:b/>
                <w:bCs/>
              </w:rPr>
              <w:t>9.00</w:t>
            </w:r>
            <w:r>
              <w:rPr>
                <w:rFonts w:ascii="Arial" w:eastAsia="Arial" w:hAnsi="Arial" w:cs="Arial"/>
                <w:b/>
                <w:bCs/>
              </w:rPr>
              <w:t xml:space="preserve"> – </w:t>
            </w:r>
            <w:r>
              <w:rPr>
                <w:rFonts w:ascii="Arial" w:hAnsi="Arial" w:cs="Arial"/>
                <w:b/>
                <w:bCs/>
              </w:rPr>
              <w:t>09.15</w:t>
            </w:r>
          </w:p>
        </w:tc>
        <w:tc>
          <w:tcPr>
            <w:tcW w:w="7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2707" w:rsidRDefault="00612707" w:rsidP="0029348E">
            <w:pPr>
              <w:snapToGrid w:val="0"/>
              <w:rPr>
                <w:rFonts w:ascii="Arial" w:hAnsi="Arial" w:cs="Arial"/>
                <w:b/>
                <w:bCs/>
              </w:rPr>
            </w:pPr>
            <w:r>
              <w:rPr>
                <w:rFonts w:ascii="Arial" w:hAnsi="Arial" w:cs="Arial"/>
                <w:b/>
                <w:bCs/>
              </w:rPr>
              <w:t>Powitanie</w:t>
            </w:r>
            <w:r>
              <w:rPr>
                <w:rFonts w:ascii="Arial" w:eastAsia="Arial" w:hAnsi="Arial" w:cs="Arial"/>
                <w:b/>
                <w:bCs/>
              </w:rPr>
              <w:t xml:space="preserve"> </w:t>
            </w:r>
            <w:r>
              <w:rPr>
                <w:rFonts w:ascii="Arial" w:hAnsi="Arial" w:cs="Arial"/>
                <w:b/>
                <w:bCs/>
              </w:rPr>
              <w:t>uczestników</w:t>
            </w:r>
            <w:r>
              <w:rPr>
                <w:rFonts w:ascii="Arial" w:eastAsia="Arial" w:hAnsi="Arial" w:cs="Arial"/>
                <w:b/>
                <w:bCs/>
              </w:rPr>
              <w:t xml:space="preserve"> </w:t>
            </w:r>
            <w:r>
              <w:rPr>
                <w:rFonts w:ascii="Arial" w:hAnsi="Arial" w:cs="Arial"/>
                <w:b/>
                <w:bCs/>
              </w:rPr>
              <w:t>i</w:t>
            </w:r>
            <w:r>
              <w:rPr>
                <w:rFonts w:ascii="Arial" w:eastAsia="Arial" w:hAnsi="Arial" w:cs="Arial"/>
                <w:b/>
                <w:bCs/>
              </w:rPr>
              <w:t xml:space="preserve"> </w:t>
            </w:r>
            <w:r>
              <w:rPr>
                <w:rFonts w:ascii="Arial" w:hAnsi="Arial" w:cs="Arial"/>
                <w:b/>
                <w:bCs/>
              </w:rPr>
              <w:t>wprowadzenie</w:t>
            </w:r>
          </w:p>
        </w:tc>
      </w:tr>
      <w:tr w:rsidR="00612707" w:rsidTr="0029348E">
        <w:trPr>
          <w:trHeight w:val="1073"/>
        </w:trPr>
        <w:tc>
          <w:tcPr>
            <w:tcW w:w="1714" w:type="dxa"/>
            <w:tcBorders>
              <w:top w:val="single" w:sz="4" w:space="0" w:color="000000"/>
              <w:left w:val="single" w:sz="4" w:space="0" w:color="000000"/>
              <w:bottom w:val="single" w:sz="4" w:space="0" w:color="000000"/>
            </w:tcBorders>
            <w:shd w:val="clear" w:color="auto" w:fill="auto"/>
          </w:tcPr>
          <w:p w:rsidR="00612707" w:rsidRDefault="00612707" w:rsidP="0029348E">
            <w:pPr>
              <w:snapToGrid w:val="0"/>
              <w:spacing w:before="120"/>
              <w:jc w:val="center"/>
              <w:rPr>
                <w:rFonts w:ascii="Arial" w:hAnsi="Arial" w:cs="Arial"/>
              </w:rPr>
            </w:pPr>
            <w:r>
              <w:rPr>
                <w:rFonts w:ascii="Arial" w:hAnsi="Arial" w:cs="Arial"/>
              </w:rPr>
              <w:t>9.15</w:t>
            </w:r>
            <w:r>
              <w:rPr>
                <w:rFonts w:ascii="Arial" w:eastAsia="Arial" w:hAnsi="Arial" w:cs="Arial"/>
              </w:rPr>
              <w:t xml:space="preserve"> – </w:t>
            </w:r>
            <w:r>
              <w:rPr>
                <w:rFonts w:ascii="Arial" w:hAnsi="Arial" w:cs="Arial"/>
              </w:rPr>
              <w:t>10.30</w:t>
            </w:r>
          </w:p>
        </w:tc>
        <w:tc>
          <w:tcPr>
            <w:tcW w:w="7728" w:type="dxa"/>
            <w:tcBorders>
              <w:top w:val="single" w:sz="4" w:space="0" w:color="000000"/>
              <w:left w:val="single" w:sz="4" w:space="0" w:color="000000"/>
              <w:bottom w:val="single" w:sz="4" w:space="0" w:color="000000"/>
              <w:right w:val="single" w:sz="4" w:space="0" w:color="000000"/>
            </w:tcBorders>
            <w:shd w:val="clear" w:color="auto" w:fill="auto"/>
          </w:tcPr>
          <w:p w:rsidR="00612707" w:rsidRDefault="00612707" w:rsidP="0029348E">
            <w:pPr>
              <w:tabs>
                <w:tab w:val="left" w:pos="340"/>
              </w:tabs>
              <w:snapToGrid w:val="0"/>
              <w:rPr>
                <w:rFonts w:ascii="Arial" w:hAnsi="Arial" w:cs="Arial"/>
                <w:color w:val="000000"/>
              </w:rPr>
            </w:pPr>
            <w:r>
              <w:rPr>
                <w:rFonts w:ascii="Arial" w:hAnsi="Arial" w:cs="Arial"/>
                <w:color w:val="000000"/>
              </w:rPr>
              <w:t>CZYNNOŚCI</w:t>
            </w:r>
            <w:r>
              <w:rPr>
                <w:rFonts w:ascii="Arial" w:eastAsia="Arial" w:hAnsi="Arial" w:cs="Arial"/>
                <w:color w:val="000000"/>
              </w:rPr>
              <w:t xml:space="preserve"> </w:t>
            </w:r>
            <w:r>
              <w:rPr>
                <w:rFonts w:ascii="Arial" w:hAnsi="Arial" w:cs="Arial"/>
                <w:color w:val="000000"/>
              </w:rPr>
              <w:t>OBJĘTE</w:t>
            </w:r>
            <w:r>
              <w:rPr>
                <w:rFonts w:ascii="Arial" w:eastAsia="Arial" w:hAnsi="Arial" w:cs="Arial"/>
                <w:color w:val="000000"/>
              </w:rPr>
              <w:t xml:space="preserve"> </w:t>
            </w:r>
            <w:r>
              <w:rPr>
                <w:rFonts w:ascii="Arial" w:hAnsi="Arial" w:cs="Arial"/>
                <w:color w:val="000000"/>
              </w:rPr>
              <w:t>ORAZ</w:t>
            </w:r>
            <w:r>
              <w:rPr>
                <w:rFonts w:ascii="Arial" w:eastAsia="Arial" w:hAnsi="Arial" w:cs="Arial"/>
                <w:color w:val="000000"/>
              </w:rPr>
              <w:t xml:space="preserve"> </w:t>
            </w:r>
            <w:r>
              <w:rPr>
                <w:rFonts w:ascii="Arial" w:hAnsi="Arial" w:cs="Arial"/>
                <w:color w:val="000000"/>
              </w:rPr>
              <w:t>ZWOLNIONE</w:t>
            </w:r>
            <w:r>
              <w:rPr>
                <w:rFonts w:ascii="Arial" w:eastAsia="Arial" w:hAnsi="Arial" w:cs="Arial"/>
                <w:color w:val="000000"/>
              </w:rPr>
              <w:t xml:space="preserve"> </w:t>
            </w:r>
            <w:r>
              <w:rPr>
                <w:rFonts w:ascii="Arial" w:hAnsi="Arial" w:cs="Arial"/>
                <w:color w:val="000000"/>
              </w:rPr>
              <w:t>Z</w:t>
            </w:r>
            <w:r>
              <w:rPr>
                <w:rFonts w:ascii="Arial" w:eastAsia="Arial" w:hAnsi="Arial" w:cs="Arial"/>
                <w:color w:val="000000"/>
              </w:rPr>
              <w:t xml:space="preserve"> </w:t>
            </w:r>
            <w:r>
              <w:rPr>
                <w:rFonts w:ascii="Arial" w:hAnsi="Arial" w:cs="Arial"/>
                <w:color w:val="000000"/>
              </w:rPr>
              <w:t>PODATKU</w:t>
            </w:r>
            <w:r>
              <w:rPr>
                <w:rFonts w:ascii="Arial" w:eastAsia="Arial" w:hAnsi="Arial" w:cs="Arial"/>
                <w:color w:val="000000"/>
              </w:rPr>
              <w:t xml:space="preserve"> </w:t>
            </w:r>
            <w:r>
              <w:rPr>
                <w:rFonts w:ascii="Arial" w:hAnsi="Arial" w:cs="Arial"/>
                <w:color w:val="000000"/>
              </w:rPr>
              <w:t>VAT</w:t>
            </w:r>
          </w:p>
          <w:p w:rsidR="00612707" w:rsidRDefault="00612707" w:rsidP="00612707">
            <w:pPr>
              <w:numPr>
                <w:ilvl w:val="0"/>
                <w:numId w:val="23"/>
              </w:numPr>
              <w:tabs>
                <w:tab w:val="left" w:pos="720"/>
              </w:tabs>
              <w:suppressAutoHyphens/>
              <w:spacing w:after="0" w:line="240" w:lineRule="auto"/>
              <w:rPr>
                <w:rFonts w:ascii="Arial" w:hAnsi="Arial" w:cs="Arial"/>
              </w:rPr>
            </w:pPr>
            <w:r>
              <w:rPr>
                <w:rFonts w:ascii="Arial" w:hAnsi="Arial" w:cs="Arial"/>
              </w:rPr>
              <w:t>Zakres</w:t>
            </w:r>
            <w:r>
              <w:rPr>
                <w:rFonts w:ascii="Arial" w:eastAsia="Arial" w:hAnsi="Arial" w:cs="Arial"/>
              </w:rPr>
              <w:t xml:space="preserve"> </w:t>
            </w:r>
            <w:r>
              <w:rPr>
                <w:rFonts w:ascii="Arial" w:hAnsi="Arial" w:cs="Arial"/>
              </w:rPr>
              <w:t>opodatkowania,</w:t>
            </w:r>
            <w:r>
              <w:rPr>
                <w:rFonts w:ascii="Arial" w:eastAsia="Arial" w:hAnsi="Arial" w:cs="Arial"/>
              </w:rPr>
              <w:t xml:space="preserve"> </w:t>
            </w:r>
            <w:r>
              <w:rPr>
                <w:rFonts w:ascii="Arial" w:hAnsi="Arial" w:cs="Arial"/>
              </w:rPr>
              <w:t>podstawowe</w:t>
            </w:r>
            <w:r>
              <w:rPr>
                <w:rFonts w:ascii="Arial" w:eastAsia="Arial" w:hAnsi="Arial" w:cs="Arial"/>
              </w:rPr>
              <w:t xml:space="preserve"> </w:t>
            </w:r>
            <w:r>
              <w:rPr>
                <w:rFonts w:ascii="Arial" w:hAnsi="Arial" w:cs="Arial"/>
              </w:rPr>
              <w:t>definicje</w:t>
            </w:r>
            <w:r>
              <w:rPr>
                <w:rFonts w:ascii="Arial" w:eastAsia="Arial" w:hAnsi="Arial" w:cs="Arial"/>
              </w:rPr>
              <w:t xml:space="preserve"> </w:t>
            </w:r>
            <w:r>
              <w:rPr>
                <w:rFonts w:ascii="Arial" w:hAnsi="Arial" w:cs="Arial"/>
              </w:rPr>
              <w:t>i</w:t>
            </w:r>
            <w:r>
              <w:rPr>
                <w:rFonts w:ascii="Arial" w:eastAsia="Arial" w:hAnsi="Arial" w:cs="Arial"/>
              </w:rPr>
              <w:t xml:space="preserve"> </w:t>
            </w:r>
            <w:r>
              <w:rPr>
                <w:rFonts w:ascii="Arial" w:hAnsi="Arial" w:cs="Arial"/>
              </w:rPr>
              <w:t>określenia.</w:t>
            </w:r>
          </w:p>
          <w:p w:rsidR="00612707" w:rsidRDefault="00612707" w:rsidP="00612707">
            <w:pPr>
              <w:numPr>
                <w:ilvl w:val="0"/>
                <w:numId w:val="23"/>
              </w:numPr>
              <w:tabs>
                <w:tab w:val="left" w:pos="720"/>
              </w:tabs>
              <w:suppressAutoHyphens/>
              <w:spacing w:after="0" w:line="240" w:lineRule="auto"/>
              <w:rPr>
                <w:rFonts w:ascii="Arial" w:hAnsi="Arial" w:cs="Arial"/>
              </w:rPr>
            </w:pPr>
            <w:r>
              <w:rPr>
                <w:rFonts w:ascii="Arial" w:hAnsi="Arial" w:cs="Arial"/>
              </w:rPr>
              <w:t>Zwolnienia</w:t>
            </w:r>
            <w:r>
              <w:rPr>
                <w:rFonts w:ascii="Arial" w:eastAsia="Arial" w:hAnsi="Arial" w:cs="Arial"/>
              </w:rPr>
              <w:t xml:space="preserve"> </w:t>
            </w:r>
            <w:r>
              <w:rPr>
                <w:rFonts w:ascii="Arial" w:hAnsi="Arial" w:cs="Arial"/>
              </w:rPr>
              <w:t>podmiotowe</w:t>
            </w:r>
            <w:r>
              <w:rPr>
                <w:rFonts w:ascii="Arial" w:eastAsia="Arial" w:hAnsi="Arial" w:cs="Arial"/>
              </w:rPr>
              <w:t xml:space="preserve"> </w:t>
            </w:r>
            <w:r>
              <w:rPr>
                <w:rFonts w:ascii="Arial" w:hAnsi="Arial" w:cs="Arial"/>
              </w:rPr>
              <w:t>i</w:t>
            </w:r>
            <w:r>
              <w:rPr>
                <w:rFonts w:ascii="Arial" w:eastAsia="Arial" w:hAnsi="Arial" w:cs="Arial"/>
              </w:rPr>
              <w:t xml:space="preserve"> </w:t>
            </w:r>
            <w:r>
              <w:rPr>
                <w:rFonts w:ascii="Arial" w:hAnsi="Arial" w:cs="Arial"/>
              </w:rPr>
              <w:t>przedmiotowe.</w:t>
            </w:r>
          </w:p>
          <w:p w:rsidR="00612707" w:rsidRDefault="00612707" w:rsidP="00612707">
            <w:pPr>
              <w:numPr>
                <w:ilvl w:val="0"/>
                <w:numId w:val="23"/>
              </w:numPr>
              <w:tabs>
                <w:tab w:val="left" w:pos="720"/>
              </w:tabs>
              <w:suppressAutoHyphens/>
              <w:spacing w:after="0" w:line="240" w:lineRule="auto"/>
              <w:rPr>
                <w:rFonts w:ascii="Arial" w:eastAsia="Arial" w:hAnsi="Arial" w:cs="Arial"/>
              </w:rPr>
            </w:pPr>
            <w:r>
              <w:rPr>
                <w:rFonts w:ascii="Arial" w:hAnsi="Arial" w:cs="Arial"/>
              </w:rPr>
              <w:t>Czynności</w:t>
            </w:r>
            <w:r>
              <w:rPr>
                <w:rFonts w:ascii="Arial" w:eastAsia="Arial" w:hAnsi="Arial" w:cs="Arial"/>
              </w:rPr>
              <w:t xml:space="preserve"> </w:t>
            </w:r>
            <w:r>
              <w:rPr>
                <w:rFonts w:ascii="Arial" w:hAnsi="Arial" w:cs="Arial"/>
              </w:rPr>
              <w:t>bezwzględnie</w:t>
            </w:r>
            <w:r>
              <w:rPr>
                <w:rFonts w:ascii="Arial" w:eastAsia="Arial" w:hAnsi="Arial" w:cs="Arial"/>
              </w:rPr>
              <w:t xml:space="preserve"> </w:t>
            </w:r>
            <w:r>
              <w:rPr>
                <w:rFonts w:ascii="Arial" w:hAnsi="Arial" w:cs="Arial"/>
              </w:rPr>
              <w:t>podlegające</w:t>
            </w:r>
            <w:r>
              <w:rPr>
                <w:rFonts w:ascii="Arial" w:eastAsia="Arial" w:hAnsi="Arial" w:cs="Arial"/>
              </w:rPr>
              <w:t xml:space="preserve"> </w:t>
            </w:r>
            <w:r>
              <w:rPr>
                <w:rFonts w:ascii="Arial" w:hAnsi="Arial" w:cs="Arial"/>
              </w:rPr>
              <w:t>VAT</w:t>
            </w:r>
            <w:r>
              <w:rPr>
                <w:rFonts w:ascii="Arial" w:eastAsia="Arial" w:hAnsi="Arial" w:cs="Arial"/>
              </w:rPr>
              <w:t xml:space="preserve"> - </w:t>
            </w:r>
            <w:r>
              <w:rPr>
                <w:rFonts w:ascii="Arial" w:hAnsi="Arial" w:cs="Arial"/>
              </w:rPr>
              <w:t>wykluczające</w:t>
            </w:r>
            <w:r>
              <w:rPr>
                <w:rFonts w:ascii="Arial" w:eastAsia="Arial" w:hAnsi="Arial" w:cs="Arial"/>
              </w:rPr>
              <w:t xml:space="preserve"> </w:t>
            </w:r>
            <w:r>
              <w:rPr>
                <w:rFonts w:ascii="Arial" w:hAnsi="Arial" w:cs="Arial"/>
              </w:rPr>
              <w:t>możliwość</w:t>
            </w:r>
            <w:r>
              <w:rPr>
                <w:rFonts w:ascii="Arial" w:eastAsia="Arial" w:hAnsi="Arial" w:cs="Arial"/>
              </w:rPr>
              <w:t xml:space="preserve"> </w:t>
            </w:r>
            <w:r>
              <w:rPr>
                <w:rFonts w:ascii="Arial" w:hAnsi="Arial" w:cs="Arial"/>
              </w:rPr>
              <w:t>korzystania</w:t>
            </w:r>
            <w:r>
              <w:rPr>
                <w:rFonts w:ascii="Arial" w:eastAsia="Arial" w:hAnsi="Arial" w:cs="Arial"/>
              </w:rPr>
              <w:t xml:space="preserve"> </w:t>
            </w:r>
            <w:r>
              <w:rPr>
                <w:rFonts w:ascii="Arial" w:hAnsi="Arial" w:cs="Arial"/>
              </w:rPr>
              <w:t>ze</w:t>
            </w:r>
            <w:r>
              <w:rPr>
                <w:rFonts w:ascii="Arial" w:eastAsia="Arial" w:hAnsi="Arial" w:cs="Arial"/>
              </w:rPr>
              <w:t xml:space="preserve"> </w:t>
            </w:r>
            <w:r>
              <w:rPr>
                <w:rFonts w:ascii="Arial" w:hAnsi="Arial" w:cs="Arial"/>
              </w:rPr>
              <w:t>zwolnień.</w:t>
            </w:r>
            <w:r>
              <w:rPr>
                <w:rFonts w:ascii="Arial" w:eastAsia="Arial" w:hAnsi="Arial" w:cs="Arial"/>
              </w:rPr>
              <w:t xml:space="preserve"> </w:t>
            </w:r>
          </w:p>
          <w:p w:rsidR="00612707" w:rsidRPr="00612707" w:rsidRDefault="00612707" w:rsidP="00612707">
            <w:pPr>
              <w:numPr>
                <w:ilvl w:val="0"/>
                <w:numId w:val="23"/>
              </w:numPr>
              <w:tabs>
                <w:tab w:val="left" w:pos="720"/>
              </w:tabs>
              <w:suppressAutoHyphens/>
              <w:spacing w:after="0" w:line="240" w:lineRule="auto"/>
              <w:rPr>
                <w:rFonts w:ascii="Arial" w:eastAsia="Arial" w:hAnsi="Arial" w:cs="Arial"/>
              </w:rPr>
            </w:pPr>
          </w:p>
        </w:tc>
      </w:tr>
      <w:tr w:rsidR="00612707" w:rsidTr="0029348E">
        <w:trPr>
          <w:trHeight w:val="468"/>
        </w:trPr>
        <w:tc>
          <w:tcPr>
            <w:tcW w:w="1714" w:type="dxa"/>
            <w:tcBorders>
              <w:top w:val="single" w:sz="4" w:space="0" w:color="000000"/>
              <w:left w:val="single" w:sz="4" w:space="0" w:color="000000"/>
              <w:bottom w:val="single" w:sz="4" w:space="0" w:color="000000"/>
            </w:tcBorders>
            <w:shd w:val="clear" w:color="auto" w:fill="E6E6E6"/>
            <w:vAlign w:val="center"/>
          </w:tcPr>
          <w:p w:rsidR="00612707" w:rsidRDefault="00612707" w:rsidP="0029348E">
            <w:pPr>
              <w:snapToGrid w:val="0"/>
              <w:jc w:val="center"/>
              <w:rPr>
                <w:rFonts w:ascii="Arial" w:hAnsi="Arial" w:cs="Arial"/>
                <w:b/>
              </w:rPr>
            </w:pPr>
            <w:r>
              <w:rPr>
                <w:rFonts w:ascii="Arial" w:hAnsi="Arial" w:cs="Arial"/>
                <w:b/>
              </w:rPr>
              <w:t>10.30</w:t>
            </w:r>
            <w:r>
              <w:rPr>
                <w:rFonts w:ascii="Arial" w:eastAsia="Arial" w:hAnsi="Arial" w:cs="Arial"/>
                <w:b/>
              </w:rPr>
              <w:t xml:space="preserve"> – </w:t>
            </w:r>
            <w:r>
              <w:rPr>
                <w:rFonts w:ascii="Arial" w:hAnsi="Arial" w:cs="Arial"/>
                <w:b/>
              </w:rPr>
              <w:t>10.45</w:t>
            </w:r>
          </w:p>
        </w:tc>
        <w:tc>
          <w:tcPr>
            <w:tcW w:w="772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12707" w:rsidRDefault="00612707" w:rsidP="0029348E">
            <w:pPr>
              <w:snapToGrid w:val="0"/>
              <w:rPr>
                <w:rFonts w:ascii="Arial" w:eastAsia="Arial" w:hAnsi="Arial" w:cs="Arial"/>
                <w:b/>
              </w:rPr>
            </w:pPr>
            <w:r>
              <w:rPr>
                <w:rFonts w:ascii="Arial" w:hAnsi="Arial" w:cs="Arial"/>
                <w:b/>
              </w:rPr>
              <w:t>Przerwa</w:t>
            </w:r>
            <w:r>
              <w:rPr>
                <w:rFonts w:ascii="Arial" w:eastAsia="Arial" w:hAnsi="Arial" w:cs="Arial"/>
                <w:b/>
              </w:rPr>
              <w:t xml:space="preserve"> </w:t>
            </w:r>
          </w:p>
        </w:tc>
      </w:tr>
      <w:tr w:rsidR="00612707" w:rsidTr="0029348E">
        <w:tc>
          <w:tcPr>
            <w:tcW w:w="1714" w:type="dxa"/>
            <w:tcBorders>
              <w:top w:val="single" w:sz="4" w:space="0" w:color="000000"/>
              <w:left w:val="single" w:sz="4" w:space="0" w:color="000000"/>
              <w:bottom w:val="single" w:sz="4" w:space="0" w:color="000000"/>
            </w:tcBorders>
            <w:shd w:val="clear" w:color="auto" w:fill="auto"/>
          </w:tcPr>
          <w:p w:rsidR="00612707" w:rsidRDefault="00612707" w:rsidP="0029348E">
            <w:pPr>
              <w:snapToGrid w:val="0"/>
              <w:spacing w:before="120"/>
              <w:jc w:val="center"/>
              <w:rPr>
                <w:rFonts w:ascii="Arial" w:hAnsi="Arial" w:cs="Arial"/>
              </w:rPr>
            </w:pPr>
            <w:r>
              <w:rPr>
                <w:rFonts w:ascii="Arial" w:hAnsi="Arial" w:cs="Arial"/>
              </w:rPr>
              <w:t>10.45</w:t>
            </w:r>
            <w:r>
              <w:rPr>
                <w:rFonts w:ascii="Arial" w:eastAsia="Arial" w:hAnsi="Arial" w:cs="Arial"/>
              </w:rPr>
              <w:t xml:space="preserve"> – </w:t>
            </w:r>
            <w:r>
              <w:rPr>
                <w:rFonts w:ascii="Arial" w:hAnsi="Arial" w:cs="Arial"/>
              </w:rPr>
              <w:t>12.15</w:t>
            </w:r>
          </w:p>
        </w:tc>
        <w:tc>
          <w:tcPr>
            <w:tcW w:w="7728" w:type="dxa"/>
            <w:tcBorders>
              <w:top w:val="single" w:sz="4" w:space="0" w:color="000000"/>
              <w:left w:val="single" w:sz="4" w:space="0" w:color="000000"/>
              <w:bottom w:val="single" w:sz="4" w:space="0" w:color="000000"/>
              <w:right w:val="single" w:sz="4" w:space="0" w:color="000000"/>
            </w:tcBorders>
            <w:shd w:val="clear" w:color="auto" w:fill="auto"/>
          </w:tcPr>
          <w:p w:rsidR="00612707" w:rsidRDefault="00612707" w:rsidP="0029348E">
            <w:pPr>
              <w:tabs>
                <w:tab w:val="left" w:pos="340"/>
              </w:tabs>
              <w:snapToGrid w:val="0"/>
              <w:rPr>
                <w:rFonts w:ascii="Arial" w:hAnsi="Arial" w:cs="Arial"/>
                <w:color w:val="000000"/>
              </w:rPr>
            </w:pPr>
            <w:r>
              <w:rPr>
                <w:rFonts w:ascii="Arial" w:hAnsi="Arial" w:cs="Arial"/>
                <w:color w:val="000000"/>
              </w:rPr>
              <w:t>REJESTRACJA</w:t>
            </w:r>
            <w:r>
              <w:rPr>
                <w:rFonts w:ascii="Arial" w:eastAsia="Arial" w:hAnsi="Arial" w:cs="Arial"/>
                <w:color w:val="000000"/>
              </w:rPr>
              <w:t xml:space="preserve"> </w:t>
            </w:r>
            <w:r>
              <w:rPr>
                <w:rFonts w:ascii="Arial" w:hAnsi="Arial" w:cs="Arial"/>
                <w:color w:val="000000"/>
              </w:rPr>
              <w:t>PODATNIKA</w:t>
            </w:r>
            <w:r>
              <w:rPr>
                <w:rFonts w:ascii="Arial" w:eastAsia="Arial" w:hAnsi="Arial" w:cs="Arial"/>
                <w:color w:val="000000"/>
              </w:rPr>
              <w:t xml:space="preserve"> </w:t>
            </w:r>
            <w:r>
              <w:rPr>
                <w:rFonts w:ascii="Arial" w:hAnsi="Arial" w:cs="Arial"/>
                <w:color w:val="000000"/>
              </w:rPr>
              <w:t>I</w:t>
            </w:r>
            <w:r>
              <w:rPr>
                <w:rFonts w:ascii="Arial" w:eastAsia="Arial" w:hAnsi="Arial" w:cs="Arial"/>
                <w:color w:val="000000"/>
              </w:rPr>
              <w:t xml:space="preserve"> </w:t>
            </w:r>
            <w:r>
              <w:rPr>
                <w:rFonts w:ascii="Arial" w:hAnsi="Arial" w:cs="Arial"/>
                <w:color w:val="000000"/>
              </w:rPr>
              <w:t>DEKLARACJE</w:t>
            </w:r>
            <w:r>
              <w:rPr>
                <w:rFonts w:ascii="Arial" w:eastAsia="Arial" w:hAnsi="Arial" w:cs="Arial"/>
                <w:color w:val="000000"/>
              </w:rPr>
              <w:t xml:space="preserve"> </w:t>
            </w:r>
            <w:r>
              <w:rPr>
                <w:rFonts w:ascii="Arial" w:hAnsi="Arial" w:cs="Arial"/>
                <w:color w:val="000000"/>
              </w:rPr>
              <w:t>PODATKOWE</w:t>
            </w:r>
          </w:p>
          <w:p w:rsidR="00612707" w:rsidRDefault="00612707" w:rsidP="00612707">
            <w:pPr>
              <w:numPr>
                <w:ilvl w:val="0"/>
                <w:numId w:val="23"/>
              </w:numPr>
              <w:tabs>
                <w:tab w:val="left" w:pos="720"/>
              </w:tabs>
              <w:suppressAutoHyphens/>
              <w:spacing w:after="0" w:line="240" w:lineRule="auto"/>
              <w:rPr>
                <w:rFonts w:ascii="Arial" w:hAnsi="Arial" w:cs="Arial"/>
              </w:rPr>
            </w:pPr>
            <w:r>
              <w:rPr>
                <w:rFonts w:ascii="Arial" w:hAnsi="Arial" w:cs="Arial"/>
              </w:rPr>
              <w:t>Ustawowe</w:t>
            </w:r>
            <w:r>
              <w:rPr>
                <w:rFonts w:ascii="Arial" w:eastAsia="Arial" w:hAnsi="Arial" w:cs="Arial"/>
              </w:rPr>
              <w:t xml:space="preserve"> </w:t>
            </w:r>
            <w:r>
              <w:rPr>
                <w:rFonts w:ascii="Arial" w:hAnsi="Arial" w:cs="Arial"/>
              </w:rPr>
              <w:t>momenty</w:t>
            </w:r>
            <w:r>
              <w:rPr>
                <w:rFonts w:ascii="Arial" w:eastAsia="Arial" w:hAnsi="Arial" w:cs="Arial"/>
              </w:rPr>
              <w:t xml:space="preserve"> </w:t>
            </w:r>
            <w:r>
              <w:rPr>
                <w:rFonts w:ascii="Arial" w:hAnsi="Arial" w:cs="Arial"/>
              </w:rPr>
              <w:t>rejestracji</w:t>
            </w:r>
            <w:r>
              <w:rPr>
                <w:rFonts w:ascii="Arial" w:eastAsia="Arial" w:hAnsi="Arial" w:cs="Arial"/>
              </w:rPr>
              <w:t xml:space="preserve"> </w:t>
            </w:r>
            <w:r>
              <w:rPr>
                <w:rFonts w:ascii="Arial" w:hAnsi="Arial" w:cs="Arial"/>
              </w:rPr>
              <w:t>(</w:t>
            </w:r>
            <w:r>
              <w:rPr>
                <w:rFonts w:ascii="Arial" w:eastAsia="Arial" w:hAnsi="Arial" w:cs="Arial"/>
              </w:rPr>
              <w:t xml:space="preserve"> </w:t>
            </w:r>
            <w:r>
              <w:rPr>
                <w:rFonts w:ascii="Arial" w:hAnsi="Arial" w:cs="Arial"/>
              </w:rPr>
              <w:t>druk</w:t>
            </w:r>
            <w:r>
              <w:rPr>
                <w:rFonts w:ascii="Arial" w:eastAsia="Arial" w:hAnsi="Arial" w:cs="Arial"/>
              </w:rPr>
              <w:t xml:space="preserve"> </w:t>
            </w:r>
            <w:proofErr w:type="spellStart"/>
            <w:r>
              <w:rPr>
                <w:rFonts w:ascii="Arial" w:hAnsi="Arial" w:cs="Arial"/>
              </w:rPr>
              <w:t>VAT-R</w:t>
            </w:r>
            <w:proofErr w:type="spellEnd"/>
            <w:r>
              <w:rPr>
                <w:rFonts w:ascii="Arial" w:eastAsia="Arial" w:hAnsi="Arial" w:cs="Arial"/>
              </w:rPr>
              <w:t xml:space="preserve"> </w:t>
            </w:r>
            <w:r>
              <w:rPr>
                <w:rFonts w:ascii="Arial" w:hAnsi="Arial" w:cs="Arial"/>
              </w:rPr>
              <w:t>).</w:t>
            </w:r>
          </w:p>
          <w:p w:rsidR="00612707" w:rsidRDefault="00612707" w:rsidP="00612707">
            <w:pPr>
              <w:numPr>
                <w:ilvl w:val="0"/>
                <w:numId w:val="23"/>
              </w:numPr>
              <w:tabs>
                <w:tab w:val="left" w:pos="720"/>
              </w:tabs>
              <w:suppressAutoHyphens/>
              <w:spacing w:after="0" w:line="240" w:lineRule="auto"/>
              <w:rPr>
                <w:rFonts w:ascii="Arial" w:hAnsi="Arial" w:cs="Arial"/>
              </w:rPr>
            </w:pPr>
            <w:r>
              <w:rPr>
                <w:rFonts w:ascii="Arial" w:hAnsi="Arial" w:cs="Arial"/>
              </w:rPr>
              <w:t>Obowiązki</w:t>
            </w:r>
            <w:r>
              <w:rPr>
                <w:rFonts w:ascii="Arial" w:eastAsia="Arial" w:hAnsi="Arial" w:cs="Arial"/>
              </w:rPr>
              <w:t xml:space="preserve"> </w:t>
            </w:r>
            <w:r>
              <w:rPr>
                <w:rFonts w:ascii="Arial" w:hAnsi="Arial" w:cs="Arial"/>
              </w:rPr>
              <w:t>po</w:t>
            </w:r>
            <w:r>
              <w:rPr>
                <w:rFonts w:ascii="Arial" w:eastAsia="Arial" w:hAnsi="Arial" w:cs="Arial"/>
              </w:rPr>
              <w:t xml:space="preserve"> </w:t>
            </w:r>
            <w:r>
              <w:rPr>
                <w:rFonts w:ascii="Arial" w:hAnsi="Arial" w:cs="Arial"/>
              </w:rPr>
              <w:t>przekroczeniu</w:t>
            </w:r>
            <w:r>
              <w:rPr>
                <w:rFonts w:ascii="Arial" w:eastAsia="Arial" w:hAnsi="Arial" w:cs="Arial"/>
              </w:rPr>
              <w:t xml:space="preserve"> </w:t>
            </w:r>
            <w:r>
              <w:rPr>
                <w:rFonts w:ascii="Arial" w:hAnsi="Arial" w:cs="Arial"/>
              </w:rPr>
              <w:t>limitu</w:t>
            </w:r>
            <w:r>
              <w:rPr>
                <w:rFonts w:ascii="Arial" w:eastAsia="Arial" w:hAnsi="Arial" w:cs="Arial"/>
              </w:rPr>
              <w:t xml:space="preserve"> </w:t>
            </w:r>
            <w:r>
              <w:rPr>
                <w:rFonts w:ascii="Arial" w:hAnsi="Arial" w:cs="Arial"/>
              </w:rPr>
              <w:t>zwolnienia</w:t>
            </w:r>
            <w:r>
              <w:rPr>
                <w:rFonts w:ascii="Arial" w:eastAsia="Arial" w:hAnsi="Arial" w:cs="Arial"/>
              </w:rPr>
              <w:t xml:space="preserve"> </w:t>
            </w:r>
            <w:r>
              <w:rPr>
                <w:rFonts w:ascii="Arial" w:hAnsi="Arial" w:cs="Arial"/>
              </w:rPr>
              <w:t>podmiotowego.</w:t>
            </w:r>
          </w:p>
          <w:p w:rsidR="00612707" w:rsidRDefault="00612707" w:rsidP="00612707">
            <w:pPr>
              <w:numPr>
                <w:ilvl w:val="0"/>
                <w:numId w:val="23"/>
              </w:numPr>
              <w:tabs>
                <w:tab w:val="left" w:pos="720"/>
              </w:tabs>
              <w:suppressAutoHyphens/>
              <w:spacing w:after="0" w:line="240" w:lineRule="auto"/>
              <w:rPr>
                <w:rFonts w:ascii="Arial" w:hAnsi="Arial" w:cs="Arial"/>
              </w:rPr>
            </w:pPr>
            <w:r>
              <w:rPr>
                <w:rFonts w:ascii="Arial" w:hAnsi="Arial" w:cs="Arial"/>
              </w:rPr>
              <w:t>Opcje</w:t>
            </w:r>
            <w:r>
              <w:rPr>
                <w:rFonts w:ascii="Arial" w:eastAsia="Arial" w:hAnsi="Arial" w:cs="Arial"/>
              </w:rPr>
              <w:t xml:space="preserve"> </w:t>
            </w:r>
            <w:r>
              <w:rPr>
                <w:rFonts w:ascii="Arial" w:hAnsi="Arial" w:cs="Arial"/>
              </w:rPr>
              <w:t>opłacania</w:t>
            </w:r>
            <w:r>
              <w:rPr>
                <w:rFonts w:ascii="Arial" w:eastAsia="Arial" w:hAnsi="Arial" w:cs="Arial"/>
              </w:rPr>
              <w:t xml:space="preserve"> </w:t>
            </w:r>
            <w:r>
              <w:rPr>
                <w:rFonts w:ascii="Arial" w:hAnsi="Arial" w:cs="Arial"/>
              </w:rPr>
              <w:t>podatku</w:t>
            </w:r>
            <w:r>
              <w:rPr>
                <w:rFonts w:ascii="Arial" w:eastAsia="Arial" w:hAnsi="Arial" w:cs="Arial"/>
              </w:rPr>
              <w:t xml:space="preserve"> </w:t>
            </w:r>
            <w:r>
              <w:rPr>
                <w:rFonts w:ascii="Arial" w:hAnsi="Arial" w:cs="Arial"/>
              </w:rPr>
              <w:t>-</w:t>
            </w:r>
            <w:r>
              <w:rPr>
                <w:rFonts w:ascii="Arial" w:eastAsia="Arial" w:hAnsi="Arial" w:cs="Arial"/>
              </w:rPr>
              <w:t xml:space="preserve"> </w:t>
            </w:r>
            <w:r>
              <w:rPr>
                <w:rFonts w:ascii="Arial" w:hAnsi="Arial" w:cs="Arial"/>
              </w:rPr>
              <w:t>rozliczenia</w:t>
            </w:r>
            <w:r>
              <w:rPr>
                <w:rFonts w:ascii="Arial" w:eastAsia="Arial" w:hAnsi="Arial" w:cs="Arial"/>
              </w:rPr>
              <w:t xml:space="preserve"> </w:t>
            </w:r>
            <w:r>
              <w:rPr>
                <w:rFonts w:ascii="Arial" w:hAnsi="Arial" w:cs="Arial"/>
              </w:rPr>
              <w:t>miesięczne</w:t>
            </w:r>
            <w:r>
              <w:rPr>
                <w:rFonts w:ascii="Arial" w:eastAsia="Arial" w:hAnsi="Arial" w:cs="Arial"/>
              </w:rPr>
              <w:t xml:space="preserve"> </w:t>
            </w:r>
            <w:r>
              <w:rPr>
                <w:rFonts w:ascii="Arial" w:hAnsi="Arial" w:cs="Arial"/>
              </w:rPr>
              <w:t>i</w:t>
            </w:r>
            <w:r>
              <w:rPr>
                <w:rFonts w:ascii="Arial" w:eastAsia="Arial" w:hAnsi="Arial" w:cs="Arial"/>
              </w:rPr>
              <w:t xml:space="preserve"> </w:t>
            </w:r>
            <w:r>
              <w:rPr>
                <w:rFonts w:ascii="Arial" w:hAnsi="Arial" w:cs="Arial"/>
              </w:rPr>
              <w:t>kwartalne.</w:t>
            </w:r>
          </w:p>
          <w:p w:rsidR="00612707" w:rsidRDefault="00612707" w:rsidP="00612707">
            <w:pPr>
              <w:numPr>
                <w:ilvl w:val="0"/>
                <w:numId w:val="23"/>
              </w:numPr>
              <w:tabs>
                <w:tab w:val="left" w:pos="720"/>
              </w:tabs>
              <w:suppressAutoHyphens/>
              <w:spacing w:after="0" w:line="240" w:lineRule="auto"/>
              <w:rPr>
                <w:rFonts w:ascii="Arial" w:eastAsia="Arial" w:hAnsi="Arial" w:cs="Arial"/>
              </w:rPr>
            </w:pPr>
            <w:r>
              <w:rPr>
                <w:rFonts w:ascii="Arial" w:hAnsi="Arial" w:cs="Arial"/>
              </w:rPr>
              <w:t>Terminy</w:t>
            </w:r>
            <w:r>
              <w:rPr>
                <w:rFonts w:ascii="Arial" w:eastAsia="Arial" w:hAnsi="Arial" w:cs="Arial"/>
              </w:rPr>
              <w:t xml:space="preserve"> </w:t>
            </w:r>
            <w:r>
              <w:rPr>
                <w:rFonts w:ascii="Arial" w:hAnsi="Arial" w:cs="Arial"/>
              </w:rPr>
              <w:t>zwrotu</w:t>
            </w:r>
            <w:r>
              <w:rPr>
                <w:rFonts w:ascii="Arial" w:eastAsia="Arial" w:hAnsi="Arial" w:cs="Arial"/>
              </w:rPr>
              <w:t xml:space="preserve"> </w:t>
            </w:r>
            <w:r>
              <w:rPr>
                <w:rFonts w:ascii="Arial" w:hAnsi="Arial" w:cs="Arial"/>
              </w:rPr>
              <w:t>nadwyżki</w:t>
            </w:r>
            <w:r>
              <w:rPr>
                <w:rFonts w:ascii="Arial" w:eastAsia="Arial" w:hAnsi="Arial" w:cs="Arial"/>
              </w:rPr>
              <w:t xml:space="preserve"> </w:t>
            </w:r>
            <w:r>
              <w:rPr>
                <w:rFonts w:ascii="Arial" w:hAnsi="Arial" w:cs="Arial"/>
              </w:rPr>
              <w:t>podatku</w:t>
            </w:r>
            <w:r>
              <w:rPr>
                <w:rFonts w:ascii="Arial" w:eastAsia="Arial" w:hAnsi="Arial" w:cs="Arial"/>
              </w:rPr>
              <w:t xml:space="preserve"> </w:t>
            </w:r>
            <w:r>
              <w:rPr>
                <w:rFonts w:ascii="Arial" w:hAnsi="Arial" w:cs="Arial"/>
              </w:rPr>
              <w:t>naliczonego.</w:t>
            </w:r>
            <w:r>
              <w:rPr>
                <w:rFonts w:ascii="Arial" w:eastAsia="Arial" w:hAnsi="Arial" w:cs="Arial"/>
              </w:rPr>
              <w:t xml:space="preserve">  </w:t>
            </w:r>
          </w:p>
          <w:p w:rsidR="00612707" w:rsidRDefault="00612707" w:rsidP="0029348E">
            <w:pPr>
              <w:tabs>
                <w:tab w:val="left" w:pos="340"/>
              </w:tabs>
              <w:snapToGrid w:val="0"/>
              <w:rPr>
                <w:rFonts w:ascii="Arial" w:eastAsia="Arial" w:hAnsi="Arial" w:cs="Arial"/>
              </w:rPr>
            </w:pPr>
            <w:r>
              <w:rPr>
                <w:rFonts w:ascii="Arial" w:hAnsi="Arial" w:cs="Arial"/>
              </w:rPr>
              <w:t>PODATEK</w:t>
            </w:r>
            <w:r>
              <w:rPr>
                <w:rFonts w:ascii="Arial" w:eastAsia="Arial" w:hAnsi="Arial" w:cs="Arial"/>
              </w:rPr>
              <w:t xml:space="preserve"> </w:t>
            </w:r>
            <w:r>
              <w:rPr>
                <w:rFonts w:ascii="Arial" w:hAnsi="Arial" w:cs="Arial"/>
              </w:rPr>
              <w:t>NALEŻNY</w:t>
            </w:r>
            <w:r>
              <w:rPr>
                <w:rFonts w:ascii="Arial" w:eastAsia="Arial" w:hAnsi="Arial" w:cs="Arial"/>
              </w:rPr>
              <w:t xml:space="preserve"> </w:t>
            </w:r>
            <w:r>
              <w:rPr>
                <w:rFonts w:ascii="Arial" w:hAnsi="Arial" w:cs="Arial"/>
              </w:rPr>
              <w:t>I</w:t>
            </w:r>
            <w:r>
              <w:rPr>
                <w:rFonts w:ascii="Arial" w:eastAsia="Arial" w:hAnsi="Arial" w:cs="Arial"/>
              </w:rPr>
              <w:t xml:space="preserve"> </w:t>
            </w:r>
            <w:r>
              <w:rPr>
                <w:rFonts w:ascii="Arial" w:hAnsi="Arial" w:cs="Arial"/>
              </w:rPr>
              <w:t>NALICZONY</w:t>
            </w:r>
            <w:r>
              <w:rPr>
                <w:rFonts w:ascii="Arial" w:eastAsia="Arial" w:hAnsi="Arial" w:cs="Arial"/>
              </w:rPr>
              <w:t xml:space="preserve"> </w:t>
            </w:r>
            <w:r>
              <w:rPr>
                <w:rFonts w:ascii="Arial" w:hAnsi="Arial" w:cs="Arial"/>
              </w:rPr>
              <w:t>W</w:t>
            </w:r>
            <w:r>
              <w:rPr>
                <w:rFonts w:ascii="Arial" w:eastAsia="Arial" w:hAnsi="Arial" w:cs="Arial"/>
              </w:rPr>
              <w:t xml:space="preserve"> </w:t>
            </w:r>
            <w:r>
              <w:rPr>
                <w:rFonts w:ascii="Arial" w:hAnsi="Arial" w:cs="Arial"/>
              </w:rPr>
              <w:t>TEORII</w:t>
            </w:r>
            <w:r>
              <w:rPr>
                <w:rFonts w:ascii="Arial" w:eastAsia="Arial" w:hAnsi="Arial" w:cs="Arial"/>
              </w:rPr>
              <w:t xml:space="preserve"> </w:t>
            </w:r>
          </w:p>
          <w:p w:rsidR="00612707" w:rsidRDefault="00612707" w:rsidP="00612707">
            <w:pPr>
              <w:numPr>
                <w:ilvl w:val="0"/>
                <w:numId w:val="23"/>
              </w:numPr>
              <w:tabs>
                <w:tab w:val="left" w:pos="720"/>
              </w:tabs>
              <w:suppressAutoHyphens/>
              <w:spacing w:after="0" w:line="240" w:lineRule="auto"/>
              <w:rPr>
                <w:rFonts w:ascii="Arial" w:hAnsi="Arial" w:cs="Arial"/>
              </w:rPr>
            </w:pPr>
            <w:r>
              <w:rPr>
                <w:rFonts w:ascii="Arial" w:hAnsi="Arial" w:cs="Arial"/>
              </w:rPr>
              <w:t>Powstanie</w:t>
            </w:r>
            <w:r>
              <w:rPr>
                <w:rFonts w:ascii="Arial" w:eastAsia="Arial" w:hAnsi="Arial" w:cs="Arial"/>
              </w:rPr>
              <w:t xml:space="preserve"> </w:t>
            </w:r>
            <w:r>
              <w:rPr>
                <w:rFonts w:ascii="Arial" w:hAnsi="Arial" w:cs="Arial"/>
              </w:rPr>
              <w:t>obowiązku</w:t>
            </w:r>
            <w:r>
              <w:rPr>
                <w:rFonts w:ascii="Arial" w:eastAsia="Arial" w:hAnsi="Arial" w:cs="Arial"/>
              </w:rPr>
              <w:t xml:space="preserve"> </w:t>
            </w:r>
            <w:r>
              <w:rPr>
                <w:rFonts w:ascii="Arial" w:hAnsi="Arial" w:cs="Arial"/>
              </w:rPr>
              <w:t>podatkowego</w:t>
            </w:r>
            <w:r>
              <w:rPr>
                <w:rFonts w:ascii="Arial" w:eastAsia="Arial" w:hAnsi="Arial" w:cs="Arial"/>
              </w:rPr>
              <w:t xml:space="preserve"> – </w:t>
            </w:r>
            <w:r>
              <w:rPr>
                <w:rFonts w:ascii="Arial" w:hAnsi="Arial" w:cs="Arial"/>
              </w:rPr>
              <w:t>podatek</w:t>
            </w:r>
            <w:r>
              <w:rPr>
                <w:rFonts w:ascii="Arial" w:eastAsia="Arial" w:hAnsi="Arial" w:cs="Arial"/>
              </w:rPr>
              <w:t xml:space="preserve"> </w:t>
            </w:r>
            <w:r>
              <w:rPr>
                <w:rFonts w:ascii="Arial" w:hAnsi="Arial" w:cs="Arial"/>
              </w:rPr>
              <w:t>należny.</w:t>
            </w:r>
          </w:p>
          <w:p w:rsidR="00612707" w:rsidRDefault="00612707" w:rsidP="00612707">
            <w:pPr>
              <w:numPr>
                <w:ilvl w:val="0"/>
                <w:numId w:val="23"/>
              </w:numPr>
              <w:tabs>
                <w:tab w:val="left" w:pos="720"/>
              </w:tabs>
              <w:suppressAutoHyphens/>
              <w:spacing w:after="0" w:line="240" w:lineRule="auto"/>
              <w:rPr>
                <w:rFonts w:ascii="Arial" w:hAnsi="Arial" w:cs="Arial"/>
              </w:rPr>
            </w:pPr>
            <w:r>
              <w:rPr>
                <w:rFonts w:ascii="Arial" w:eastAsia="Arial" w:hAnsi="Arial" w:cs="Arial"/>
              </w:rPr>
              <w:t>O</w:t>
            </w:r>
            <w:r>
              <w:rPr>
                <w:rFonts w:ascii="Arial" w:hAnsi="Arial" w:cs="Arial"/>
              </w:rPr>
              <w:t>graniczenia</w:t>
            </w:r>
            <w:r>
              <w:rPr>
                <w:rFonts w:ascii="Arial" w:eastAsia="Arial" w:hAnsi="Arial" w:cs="Arial"/>
              </w:rPr>
              <w:t xml:space="preserve"> </w:t>
            </w:r>
            <w:r>
              <w:rPr>
                <w:rFonts w:ascii="Arial" w:hAnsi="Arial" w:cs="Arial"/>
              </w:rPr>
              <w:t>w</w:t>
            </w:r>
            <w:r>
              <w:rPr>
                <w:rFonts w:ascii="Arial" w:eastAsia="Arial" w:hAnsi="Arial" w:cs="Arial"/>
              </w:rPr>
              <w:t xml:space="preserve"> </w:t>
            </w:r>
            <w:r>
              <w:rPr>
                <w:rFonts w:ascii="Arial" w:hAnsi="Arial" w:cs="Arial"/>
              </w:rPr>
              <w:t>rozliczeniu</w:t>
            </w:r>
            <w:r>
              <w:rPr>
                <w:rFonts w:ascii="Arial" w:eastAsia="Arial" w:hAnsi="Arial" w:cs="Arial"/>
              </w:rPr>
              <w:t xml:space="preserve"> </w:t>
            </w:r>
            <w:r>
              <w:rPr>
                <w:rFonts w:ascii="Arial" w:hAnsi="Arial" w:cs="Arial"/>
              </w:rPr>
              <w:t>podatku</w:t>
            </w:r>
            <w:r>
              <w:rPr>
                <w:rFonts w:ascii="Arial" w:eastAsia="Arial" w:hAnsi="Arial" w:cs="Arial"/>
              </w:rPr>
              <w:t xml:space="preserve"> </w:t>
            </w:r>
            <w:r>
              <w:rPr>
                <w:rFonts w:ascii="Arial" w:hAnsi="Arial" w:cs="Arial"/>
              </w:rPr>
              <w:t>naliczonego.</w:t>
            </w:r>
          </w:p>
          <w:p w:rsidR="00612707" w:rsidRDefault="00612707" w:rsidP="00612707">
            <w:pPr>
              <w:numPr>
                <w:ilvl w:val="0"/>
                <w:numId w:val="23"/>
              </w:numPr>
              <w:tabs>
                <w:tab w:val="left" w:pos="720"/>
              </w:tabs>
              <w:suppressAutoHyphens/>
              <w:spacing w:after="0" w:line="240" w:lineRule="auto"/>
              <w:rPr>
                <w:rFonts w:ascii="Arial" w:hAnsi="Arial" w:cs="Arial"/>
                <w:color w:val="000000"/>
              </w:rPr>
            </w:pPr>
            <w:r>
              <w:rPr>
                <w:rFonts w:ascii="Arial" w:hAnsi="Arial" w:cs="Arial"/>
                <w:color w:val="000000"/>
              </w:rPr>
              <w:t>Działalność</w:t>
            </w:r>
            <w:r>
              <w:rPr>
                <w:rFonts w:ascii="Arial" w:eastAsia="Arial" w:hAnsi="Arial" w:cs="Arial"/>
                <w:color w:val="000000"/>
              </w:rPr>
              <w:t xml:space="preserve"> </w:t>
            </w:r>
            <w:r>
              <w:rPr>
                <w:rFonts w:ascii="Arial" w:hAnsi="Arial" w:cs="Arial"/>
                <w:color w:val="000000"/>
              </w:rPr>
              <w:t>mieszana</w:t>
            </w:r>
            <w:r>
              <w:rPr>
                <w:rFonts w:ascii="Arial" w:eastAsia="Arial" w:hAnsi="Arial" w:cs="Arial"/>
                <w:color w:val="000000"/>
              </w:rPr>
              <w:t xml:space="preserve"> – </w:t>
            </w:r>
            <w:r>
              <w:rPr>
                <w:rFonts w:ascii="Arial" w:hAnsi="Arial" w:cs="Arial"/>
                <w:color w:val="000000"/>
              </w:rPr>
              <w:t>struktura</w:t>
            </w:r>
            <w:r>
              <w:rPr>
                <w:rFonts w:ascii="Arial" w:eastAsia="Arial" w:hAnsi="Arial" w:cs="Arial"/>
                <w:color w:val="000000"/>
              </w:rPr>
              <w:t xml:space="preserve"> </w:t>
            </w:r>
            <w:r>
              <w:rPr>
                <w:rFonts w:ascii="Arial" w:hAnsi="Arial" w:cs="Arial"/>
                <w:color w:val="000000"/>
              </w:rPr>
              <w:t>rozliczenia</w:t>
            </w:r>
            <w:r>
              <w:rPr>
                <w:rFonts w:ascii="Arial" w:eastAsia="Arial" w:hAnsi="Arial" w:cs="Arial"/>
                <w:color w:val="000000"/>
              </w:rPr>
              <w:t xml:space="preserve"> </w:t>
            </w:r>
            <w:r>
              <w:rPr>
                <w:rFonts w:ascii="Arial" w:hAnsi="Arial" w:cs="Arial"/>
                <w:color w:val="000000"/>
              </w:rPr>
              <w:t>podatku.</w:t>
            </w:r>
          </w:p>
          <w:p w:rsidR="00612707" w:rsidRDefault="00612707" w:rsidP="00612707">
            <w:pPr>
              <w:numPr>
                <w:ilvl w:val="0"/>
                <w:numId w:val="23"/>
              </w:numPr>
              <w:tabs>
                <w:tab w:val="left" w:pos="720"/>
              </w:tabs>
              <w:suppressAutoHyphens/>
              <w:spacing w:after="0" w:line="240" w:lineRule="auto"/>
              <w:rPr>
                <w:rFonts w:ascii="Arial" w:eastAsia="Arial" w:hAnsi="Arial" w:cs="Arial"/>
                <w:color w:val="000000"/>
              </w:rPr>
            </w:pPr>
            <w:r>
              <w:rPr>
                <w:rFonts w:ascii="Arial" w:hAnsi="Arial" w:cs="Arial"/>
                <w:color w:val="000000"/>
              </w:rPr>
              <w:t>Ulga</w:t>
            </w:r>
            <w:r>
              <w:rPr>
                <w:rFonts w:ascii="Arial" w:eastAsia="Arial" w:hAnsi="Arial" w:cs="Arial"/>
                <w:color w:val="000000"/>
              </w:rPr>
              <w:t xml:space="preserve"> </w:t>
            </w:r>
            <w:r>
              <w:rPr>
                <w:rFonts w:ascii="Arial" w:hAnsi="Arial" w:cs="Arial"/>
                <w:color w:val="000000"/>
              </w:rPr>
              <w:t>na</w:t>
            </w:r>
            <w:r>
              <w:rPr>
                <w:rFonts w:ascii="Arial" w:eastAsia="Arial" w:hAnsi="Arial" w:cs="Arial"/>
                <w:color w:val="000000"/>
              </w:rPr>
              <w:t xml:space="preserve"> </w:t>
            </w:r>
            <w:r>
              <w:rPr>
                <w:rFonts w:ascii="Arial" w:hAnsi="Arial" w:cs="Arial"/>
                <w:color w:val="000000"/>
              </w:rPr>
              <w:t>złe</w:t>
            </w:r>
            <w:r>
              <w:rPr>
                <w:rFonts w:ascii="Arial" w:eastAsia="Arial" w:hAnsi="Arial" w:cs="Arial"/>
                <w:color w:val="000000"/>
              </w:rPr>
              <w:t xml:space="preserve"> </w:t>
            </w:r>
            <w:r>
              <w:rPr>
                <w:rFonts w:ascii="Arial" w:hAnsi="Arial" w:cs="Arial"/>
                <w:color w:val="000000"/>
              </w:rPr>
              <w:t>długi</w:t>
            </w:r>
            <w:r>
              <w:rPr>
                <w:rFonts w:ascii="Arial" w:eastAsia="Arial" w:hAnsi="Arial" w:cs="Arial"/>
                <w:color w:val="000000"/>
              </w:rPr>
              <w:t xml:space="preserve"> </w:t>
            </w:r>
            <w:r>
              <w:rPr>
                <w:rFonts w:ascii="Arial" w:hAnsi="Arial" w:cs="Arial"/>
                <w:color w:val="000000"/>
              </w:rPr>
              <w:t>-</w:t>
            </w:r>
            <w:r>
              <w:rPr>
                <w:rFonts w:ascii="Arial" w:eastAsia="Arial" w:hAnsi="Arial" w:cs="Arial"/>
                <w:color w:val="000000"/>
              </w:rPr>
              <w:t xml:space="preserve"> </w:t>
            </w:r>
            <w:r>
              <w:rPr>
                <w:rFonts w:ascii="Arial" w:hAnsi="Arial" w:cs="Arial"/>
                <w:color w:val="000000"/>
              </w:rPr>
              <w:t>prawa</w:t>
            </w:r>
            <w:r>
              <w:rPr>
                <w:rFonts w:ascii="Arial" w:eastAsia="Arial" w:hAnsi="Arial" w:cs="Arial"/>
                <w:color w:val="000000"/>
              </w:rPr>
              <w:t xml:space="preserve"> </w:t>
            </w:r>
            <w:r>
              <w:rPr>
                <w:rFonts w:ascii="Arial" w:hAnsi="Arial" w:cs="Arial"/>
                <w:color w:val="000000"/>
              </w:rPr>
              <w:t>wierzyciela</w:t>
            </w:r>
            <w:r>
              <w:rPr>
                <w:rFonts w:ascii="Arial" w:eastAsia="Arial" w:hAnsi="Arial" w:cs="Arial"/>
                <w:color w:val="000000"/>
              </w:rPr>
              <w:t xml:space="preserve"> </w:t>
            </w:r>
            <w:r>
              <w:rPr>
                <w:rFonts w:ascii="Arial" w:hAnsi="Arial" w:cs="Arial"/>
                <w:color w:val="000000"/>
              </w:rPr>
              <w:t>i</w:t>
            </w:r>
            <w:r>
              <w:rPr>
                <w:rFonts w:ascii="Arial" w:eastAsia="Arial" w:hAnsi="Arial" w:cs="Arial"/>
                <w:color w:val="000000"/>
              </w:rPr>
              <w:t xml:space="preserve"> </w:t>
            </w:r>
            <w:r>
              <w:rPr>
                <w:rFonts w:ascii="Arial" w:hAnsi="Arial" w:cs="Arial"/>
                <w:color w:val="000000"/>
              </w:rPr>
              <w:t>obowiązki</w:t>
            </w:r>
            <w:r>
              <w:rPr>
                <w:rFonts w:ascii="Arial" w:eastAsia="Arial" w:hAnsi="Arial" w:cs="Arial"/>
                <w:color w:val="000000"/>
              </w:rPr>
              <w:t xml:space="preserve"> </w:t>
            </w:r>
            <w:r>
              <w:rPr>
                <w:rFonts w:ascii="Arial" w:hAnsi="Arial" w:cs="Arial"/>
                <w:color w:val="000000"/>
              </w:rPr>
              <w:t>dłużnika.</w:t>
            </w:r>
            <w:r>
              <w:rPr>
                <w:rFonts w:ascii="Arial" w:eastAsia="Arial" w:hAnsi="Arial" w:cs="Arial"/>
                <w:color w:val="000000"/>
              </w:rPr>
              <w:t xml:space="preserve"> </w:t>
            </w:r>
          </w:p>
          <w:p w:rsidR="00612707" w:rsidRPr="00612707" w:rsidRDefault="00612707" w:rsidP="00612707">
            <w:pPr>
              <w:numPr>
                <w:ilvl w:val="0"/>
                <w:numId w:val="23"/>
              </w:numPr>
              <w:tabs>
                <w:tab w:val="left" w:pos="720"/>
              </w:tabs>
              <w:suppressAutoHyphens/>
              <w:spacing w:after="0" w:line="240" w:lineRule="auto"/>
              <w:rPr>
                <w:rFonts w:ascii="Arial" w:eastAsia="Arial" w:hAnsi="Arial" w:cs="Arial"/>
                <w:color w:val="000000"/>
              </w:rPr>
            </w:pPr>
          </w:p>
        </w:tc>
      </w:tr>
      <w:tr w:rsidR="00612707" w:rsidTr="0029348E">
        <w:trPr>
          <w:trHeight w:val="457"/>
        </w:trPr>
        <w:tc>
          <w:tcPr>
            <w:tcW w:w="1714" w:type="dxa"/>
            <w:tcBorders>
              <w:top w:val="single" w:sz="4" w:space="0" w:color="000000"/>
              <w:left w:val="single" w:sz="4" w:space="0" w:color="000000"/>
              <w:bottom w:val="single" w:sz="4" w:space="0" w:color="000000"/>
            </w:tcBorders>
            <w:shd w:val="clear" w:color="auto" w:fill="E6E6E6"/>
            <w:vAlign w:val="center"/>
          </w:tcPr>
          <w:p w:rsidR="00612707" w:rsidRDefault="00612707" w:rsidP="0029348E">
            <w:pPr>
              <w:snapToGrid w:val="0"/>
              <w:jc w:val="center"/>
              <w:rPr>
                <w:rFonts w:ascii="Arial" w:hAnsi="Arial" w:cs="Arial"/>
                <w:b/>
              </w:rPr>
            </w:pPr>
            <w:r>
              <w:rPr>
                <w:rFonts w:ascii="Arial" w:hAnsi="Arial" w:cs="Arial"/>
                <w:b/>
              </w:rPr>
              <w:t>12.15</w:t>
            </w:r>
            <w:r>
              <w:rPr>
                <w:rFonts w:ascii="Arial" w:eastAsia="Arial" w:hAnsi="Arial" w:cs="Arial"/>
                <w:b/>
              </w:rPr>
              <w:t xml:space="preserve"> – </w:t>
            </w:r>
            <w:r>
              <w:rPr>
                <w:rFonts w:ascii="Arial" w:hAnsi="Arial" w:cs="Arial"/>
                <w:b/>
              </w:rPr>
              <w:t>12.45</w:t>
            </w:r>
          </w:p>
        </w:tc>
        <w:tc>
          <w:tcPr>
            <w:tcW w:w="772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12707" w:rsidRDefault="00612707" w:rsidP="0029348E">
            <w:pPr>
              <w:snapToGrid w:val="0"/>
              <w:rPr>
                <w:rFonts w:ascii="Arial" w:eastAsia="Arial" w:hAnsi="Arial" w:cs="Arial"/>
                <w:b/>
              </w:rPr>
            </w:pPr>
            <w:r>
              <w:rPr>
                <w:rFonts w:ascii="Arial" w:hAnsi="Arial" w:cs="Arial"/>
                <w:b/>
              </w:rPr>
              <w:t>Przerwa</w:t>
            </w:r>
            <w:r>
              <w:rPr>
                <w:rFonts w:ascii="Arial" w:eastAsia="Arial" w:hAnsi="Arial" w:cs="Arial"/>
                <w:b/>
              </w:rPr>
              <w:t xml:space="preserve"> </w:t>
            </w:r>
          </w:p>
        </w:tc>
      </w:tr>
      <w:tr w:rsidR="00612707" w:rsidTr="0029348E">
        <w:trPr>
          <w:trHeight w:val="631"/>
        </w:trPr>
        <w:tc>
          <w:tcPr>
            <w:tcW w:w="1714" w:type="dxa"/>
            <w:tcBorders>
              <w:top w:val="single" w:sz="4" w:space="0" w:color="000000"/>
              <w:left w:val="single" w:sz="4" w:space="0" w:color="000000"/>
              <w:bottom w:val="single" w:sz="4" w:space="0" w:color="000000"/>
            </w:tcBorders>
            <w:shd w:val="clear" w:color="auto" w:fill="auto"/>
          </w:tcPr>
          <w:p w:rsidR="00612707" w:rsidRDefault="00612707" w:rsidP="0029348E">
            <w:pPr>
              <w:snapToGrid w:val="0"/>
              <w:spacing w:before="120"/>
              <w:jc w:val="center"/>
              <w:rPr>
                <w:rFonts w:ascii="Arial" w:hAnsi="Arial" w:cs="Arial"/>
              </w:rPr>
            </w:pPr>
            <w:r>
              <w:rPr>
                <w:rFonts w:ascii="Arial" w:hAnsi="Arial" w:cs="Arial"/>
              </w:rPr>
              <w:t>12.45</w:t>
            </w:r>
            <w:r>
              <w:rPr>
                <w:rFonts w:ascii="Arial" w:eastAsia="Arial" w:hAnsi="Arial" w:cs="Arial"/>
              </w:rPr>
              <w:t xml:space="preserve"> – </w:t>
            </w:r>
            <w:r>
              <w:rPr>
                <w:rFonts w:ascii="Arial" w:hAnsi="Arial" w:cs="Arial"/>
              </w:rPr>
              <w:t>14.15</w:t>
            </w:r>
          </w:p>
        </w:tc>
        <w:tc>
          <w:tcPr>
            <w:tcW w:w="7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2707" w:rsidRPr="00612707" w:rsidRDefault="00612707" w:rsidP="00612707">
            <w:pPr>
              <w:snapToGrid w:val="0"/>
              <w:rPr>
                <w:rFonts w:ascii="Arial" w:hAnsi="Arial" w:cs="Arial"/>
              </w:rPr>
            </w:pPr>
            <w:r>
              <w:rPr>
                <w:rFonts w:ascii="Arial" w:hAnsi="Arial" w:cs="Arial"/>
              </w:rPr>
              <w:t>DOKUMENTACJA</w:t>
            </w:r>
            <w:r>
              <w:rPr>
                <w:rFonts w:ascii="Arial" w:eastAsia="Arial" w:hAnsi="Arial" w:cs="Arial"/>
              </w:rPr>
              <w:t xml:space="preserve"> </w:t>
            </w:r>
            <w:r>
              <w:rPr>
                <w:rFonts w:ascii="Arial" w:hAnsi="Arial" w:cs="Arial"/>
              </w:rPr>
              <w:t>PROWADZONA</w:t>
            </w:r>
            <w:r>
              <w:rPr>
                <w:rFonts w:ascii="Arial" w:eastAsia="Arial" w:hAnsi="Arial" w:cs="Arial"/>
              </w:rPr>
              <w:t xml:space="preserve"> </w:t>
            </w:r>
            <w:r>
              <w:rPr>
                <w:rFonts w:ascii="Arial" w:hAnsi="Arial" w:cs="Arial"/>
              </w:rPr>
              <w:t>PRZEZ</w:t>
            </w:r>
            <w:r>
              <w:rPr>
                <w:rFonts w:ascii="Arial" w:eastAsia="Arial" w:hAnsi="Arial" w:cs="Arial"/>
              </w:rPr>
              <w:t xml:space="preserve"> </w:t>
            </w:r>
            <w:r>
              <w:rPr>
                <w:rFonts w:ascii="Arial" w:hAnsi="Arial" w:cs="Arial"/>
              </w:rPr>
              <w:t>CZYNNEGO</w:t>
            </w:r>
            <w:r>
              <w:rPr>
                <w:rFonts w:ascii="Arial" w:eastAsia="Arial" w:hAnsi="Arial" w:cs="Arial"/>
              </w:rPr>
              <w:t xml:space="preserve"> </w:t>
            </w:r>
            <w:r>
              <w:rPr>
                <w:rFonts w:ascii="Arial" w:hAnsi="Arial" w:cs="Arial"/>
              </w:rPr>
              <w:t>PODATNIKA</w:t>
            </w:r>
          </w:p>
          <w:p w:rsidR="00612707" w:rsidRDefault="00612707" w:rsidP="00612707">
            <w:pPr>
              <w:numPr>
                <w:ilvl w:val="0"/>
                <w:numId w:val="23"/>
              </w:numPr>
              <w:tabs>
                <w:tab w:val="left" w:pos="720"/>
              </w:tabs>
              <w:suppressAutoHyphens/>
              <w:spacing w:after="0" w:line="240" w:lineRule="auto"/>
              <w:rPr>
                <w:rFonts w:ascii="Arial" w:hAnsi="Arial" w:cs="Arial"/>
              </w:rPr>
            </w:pPr>
            <w:r>
              <w:rPr>
                <w:rFonts w:ascii="Arial" w:hAnsi="Arial" w:cs="Arial"/>
              </w:rPr>
              <w:t>Ewidencja</w:t>
            </w:r>
            <w:r>
              <w:rPr>
                <w:rFonts w:ascii="Arial" w:eastAsia="Arial" w:hAnsi="Arial" w:cs="Arial"/>
              </w:rPr>
              <w:t xml:space="preserve"> </w:t>
            </w:r>
            <w:r>
              <w:rPr>
                <w:rFonts w:ascii="Arial" w:hAnsi="Arial" w:cs="Arial"/>
              </w:rPr>
              <w:t>sprzedaży</w:t>
            </w:r>
            <w:r>
              <w:rPr>
                <w:rFonts w:ascii="Arial" w:eastAsia="Arial" w:hAnsi="Arial" w:cs="Arial"/>
              </w:rPr>
              <w:t xml:space="preserve"> </w:t>
            </w:r>
            <w:r>
              <w:rPr>
                <w:rFonts w:ascii="Arial" w:hAnsi="Arial" w:cs="Arial"/>
              </w:rPr>
              <w:t>lub</w:t>
            </w:r>
            <w:r>
              <w:rPr>
                <w:rFonts w:ascii="Arial" w:eastAsia="Arial" w:hAnsi="Arial" w:cs="Arial"/>
              </w:rPr>
              <w:t xml:space="preserve"> </w:t>
            </w:r>
            <w:r>
              <w:rPr>
                <w:rFonts w:ascii="Arial" w:hAnsi="Arial" w:cs="Arial"/>
              </w:rPr>
              <w:t>kasa</w:t>
            </w:r>
            <w:r>
              <w:rPr>
                <w:rFonts w:ascii="Arial" w:eastAsia="Arial" w:hAnsi="Arial" w:cs="Arial"/>
              </w:rPr>
              <w:t xml:space="preserve"> </w:t>
            </w:r>
            <w:r>
              <w:rPr>
                <w:rFonts w:ascii="Arial" w:hAnsi="Arial" w:cs="Arial"/>
              </w:rPr>
              <w:t>fiskalna.</w:t>
            </w:r>
          </w:p>
          <w:p w:rsidR="00612707" w:rsidRDefault="00612707" w:rsidP="00612707">
            <w:pPr>
              <w:numPr>
                <w:ilvl w:val="0"/>
                <w:numId w:val="23"/>
              </w:numPr>
              <w:tabs>
                <w:tab w:val="left" w:pos="720"/>
              </w:tabs>
              <w:suppressAutoHyphens/>
              <w:spacing w:after="0" w:line="240" w:lineRule="auto"/>
              <w:rPr>
                <w:rFonts w:ascii="Arial" w:hAnsi="Arial" w:cs="Arial"/>
              </w:rPr>
            </w:pPr>
            <w:r>
              <w:rPr>
                <w:rFonts w:ascii="Arial" w:hAnsi="Arial" w:cs="Arial"/>
              </w:rPr>
              <w:t>Faktury</w:t>
            </w:r>
            <w:r>
              <w:rPr>
                <w:rFonts w:ascii="Arial" w:eastAsia="Arial" w:hAnsi="Arial" w:cs="Arial"/>
              </w:rPr>
              <w:t xml:space="preserve"> </w:t>
            </w:r>
            <w:r>
              <w:rPr>
                <w:rFonts w:ascii="Arial" w:hAnsi="Arial" w:cs="Arial"/>
              </w:rPr>
              <w:t>VAT</w:t>
            </w:r>
            <w:r>
              <w:rPr>
                <w:rFonts w:ascii="Arial" w:eastAsia="Arial" w:hAnsi="Arial" w:cs="Arial"/>
              </w:rPr>
              <w:t xml:space="preserve"> – </w:t>
            </w:r>
            <w:r>
              <w:rPr>
                <w:rFonts w:ascii="Arial" w:hAnsi="Arial" w:cs="Arial"/>
              </w:rPr>
              <w:t>terminy</w:t>
            </w:r>
            <w:r>
              <w:rPr>
                <w:rFonts w:ascii="Arial" w:eastAsia="Arial" w:hAnsi="Arial" w:cs="Arial"/>
              </w:rPr>
              <w:t xml:space="preserve"> </w:t>
            </w:r>
            <w:r>
              <w:rPr>
                <w:rFonts w:ascii="Arial" w:hAnsi="Arial" w:cs="Arial"/>
              </w:rPr>
              <w:t>i</w:t>
            </w:r>
            <w:r>
              <w:rPr>
                <w:rFonts w:ascii="Arial" w:eastAsia="Arial" w:hAnsi="Arial" w:cs="Arial"/>
              </w:rPr>
              <w:t xml:space="preserve"> </w:t>
            </w:r>
            <w:r>
              <w:rPr>
                <w:rFonts w:ascii="Arial" w:hAnsi="Arial" w:cs="Arial"/>
              </w:rPr>
              <w:t>zasady</w:t>
            </w:r>
            <w:r>
              <w:rPr>
                <w:rFonts w:ascii="Arial" w:eastAsia="Arial" w:hAnsi="Arial" w:cs="Arial"/>
              </w:rPr>
              <w:t xml:space="preserve"> </w:t>
            </w:r>
            <w:r>
              <w:rPr>
                <w:rFonts w:ascii="Arial" w:hAnsi="Arial" w:cs="Arial"/>
              </w:rPr>
              <w:t>wystawiania.</w:t>
            </w:r>
          </w:p>
          <w:p w:rsidR="00612707" w:rsidRDefault="00612707" w:rsidP="00612707">
            <w:pPr>
              <w:numPr>
                <w:ilvl w:val="0"/>
                <w:numId w:val="23"/>
              </w:numPr>
              <w:tabs>
                <w:tab w:val="left" w:pos="720"/>
              </w:tabs>
              <w:suppressAutoHyphens/>
              <w:spacing w:after="0" w:line="240" w:lineRule="auto"/>
              <w:rPr>
                <w:rFonts w:ascii="Arial" w:hAnsi="Arial" w:cs="Arial"/>
              </w:rPr>
            </w:pPr>
            <w:r>
              <w:rPr>
                <w:rFonts w:ascii="Arial" w:hAnsi="Arial" w:cs="Arial"/>
              </w:rPr>
              <w:t>Korekty</w:t>
            </w:r>
            <w:r>
              <w:rPr>
                <w:rFonts w:ascii="Arial" w:eastAsia="Arial" w:hAnsi="Arial" w:cs="Arial"/>
              </w:rPr>
              <w:t xml:space="preserve"> </w:t>
            </w:r>
            <w:r>
              <w:rPr>
                <w:rFonts w:ascii="Arial" w:hAnsi="Arial" w:cs="Arial"/>
              </w:rPr>
              <w:t>i</w:t>
            </w:r>
            <w:r>
              <w:rPr>
                <w:rFonts w:ascii="Arial" w:eastAsia="Arial" w:hAnsi="Arial" w:cs="Arial"/>
              </w:rPr>
              <w:t xml:space="preserve"> </w:t>
            </w:r>
            <w:r>
              <w:rPr>
                <w:rFonts w:ascii="Arial" w:hAnsi="Arial" w:cs="Arial"/>
              </w:rPr>
              <w:t>noty</w:t>
            </w:r>
            <w:r>
              <w:rPr>
                <w:rFonts w:ascii="Arial" w:eastAsia="Arial" w:hAnsi="Arial" w:cs="Arial"/>
              </w:rPr>
              <w:t xml:space="preserve"> </w:t>
            </w:r>
            <w:r>
              <w:rPr>
                <w:rFonts w:ascii="Arial" w:hAnsi="Arial" w:cs="Arial"/>
              </w:rPr>
              <w:t>korygujące.</w:t>
            </w:r>
          </w:p>
          <w:p w:rsidR="00612707" w:rsidRDefault="00612707" w:rsidP="00612707">
            <w:pPr>
              <w:numPr>
                <w:ilvl w:val="0"/>
                <w:numId w:val="23"/>
              </w:numPr>
              <w:tabs>
                <w:tab w:val="left" w:pos="720"/>
              </w:tabs>
              <w:suppressAutoHyphens/>
              <w:spacing w:after="0" w:line="240" w:lineRule="auto"/>
              <w:rPr>
                <w:rFonts w:ascii="Arial" w:hAnsi="Arial" w:cs="Arial"/>
              </w:rPr>
            </w:pPr>
            <w:r>
              <w:rPr>
                <w:rFonts w:ascii="Arial" w:hAnsi="Arial" w:cs="Arial"/>
              </w:rPr>
              <w:t>Rejestry</w:t>
            </w:r>
            <w:r>
              <w:rPr>
                <w:rFonts w:ascii="Arial" w:eastAsia="Arial" w:hAnsi="Arial" w:cs="Arial"/>
              </w:rPr>
              <w:t xml:space="preserve"> </w:t>
            </w:r>
            <w:r>
              <w:rPr>
                <w:rFonts w:ascii="Arial" w:hAnsi="Arial" w:cs="Arial"/>
              </w:rPr>
              <w:t>dostaw</w:t>
            </w:r>
            <w:r>
              <w:rPr>
                <w:rFonts w:ascii="Arial" w:eastAsia="Arial" w:hAnsi="Arial" w:cs="Arial"/>
              </w:rPr>
              <w:t xml:space="preserve"> </w:t>
            </w:r>
            <w:r>
              <w:rPr>
                <w:rFonts w:ascii="Arial" w:hAnsi="Arial" w:cs="Arial"/>
              </w:rPr>
              <w:t>i</w:t>
            </w:r>
            <w:r>
              <w:rPr>
                <w:rFonts w:ascii="Arial" w:eastAsia="Arial" w:hAnsi="Arial" w:cs="Arial"/>
              </w:rPr>
              <w:t xml:space="preserve"> </w:t>
            </w:r>
            <w:r>
              <w:rPr>
                <w:rFonts w:ascii="Arial" w:hAnsi="Arial" w:cs="Arial"/>
              </w:rPr>
              <w:t>nabyć.</w:t>
            </w:r>
          </w:p>
          <w:p w:rsidR="00612707" w:rsidRDefault="00612707" w:rsidP="0029348E">
            <w:pPr>
              <w:tabs>
                <w:tab w:val="left" w:pos="720"/>
              </w:tabs>
              <w:rPr>
                <w:rFonts w:ascii="Arial" w:eastAsia="Arial" w:hAnsi="Arial" w:cs="Arial"/>
              </w:rPr>
            </w:pPr>
          </w:p>
        </w:tc>
      </w:tr>
      <w:tr w:rsidR="00612707" w:rsidTr="0029348E">
        <w:trPr>
          <w:trHeight w:val="631"/>
        </w:trPr>
        <w:tc>
          <w:tcPr>
            <w:tcW w:w="1714" w:type="dxa"/>
            <w:tcBorders>
              <w:top w:val="single" w:sz="4" w:space="0" w:color="000000"/>
              <w:left w:val="single" w:sz="4" w:space="0" w:color="000000"/>
              <w:bottom w:val="single" w:sz="4" w:space="0" w:color="000000"/>
            </w:tcBorders>
            <w:shd w:val="clear" w:color="auto" w:fill="E6E6E6"/>
            <w:vAlign w:val="center"/>
          </w:tcPr>
          <w:p w:rsidR="00612707" w:rsidRDefault="00612707" w:rsidP="0029348E">
            <w:pPr>
              <w:snapToGrid w:val="0"/>
              <w:jc w:val="center"/>
              <w:rPr>
                <w:rFonts w:ascii="Arial" w:hAnsi="Arial" w:cs="Arial"/>
                <w:b/>
              </w:rPr>
            </w:pPr>
            <w:r>
              <w:rPr>
                <w:rFonts w:ascii="Arial" w:hAnsi="Arial" w:cs="Arial"/>
                <w:b/>
              </w:rPr>
              <w:t>14.15</w:t>
            </w:r>
            <w:r>
              <w:rPr>
                <w:rFonts w:ascii="Arial" w:eastAsia="Arial" w:hAnsi="Arial" w:cs="Arial"/>
                <w:b/>
              </w:rPr>
              <w:t xml:space="preserve"> – </w:t>
            </w:r>
            <w:r>
              <w:rPr>
                <w:rFonts w:ascii="Arial" w:hAnsi="Arial" w:cs="Arial"/>
                <w:b/>
              </w:rPr>
              <w:t>14.30</w:t>
            </w:r>
          </w:p>
        </w:tc>
        <w:tc>
          <w:tcPr>
            <w:tcW w:w="772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12707" w:rsidRDefault="00612707" w:rsidP="0029348E">
            <w:pPr>
              <w:snapToGrid w:val="0"/>
              <w:rPr>
                <w:rFonts w:ascii="Arial" w:eastAsia="Arial" w:hAnsi="Arial" w:cs="Arial"/>
                <w:b/>
              </w:rPr>
            </w:pPr>
            <w:r>
              <w:rPr>
                <w:rFonts w:ascii="Arial" w:hAnsi="Arial" w:cs="Arial"/>
                <w:b/>
              </w:rPr>
              <w:t>Przerwa</w:t>
            </w:r>
            <w:r>
              <w:rPr>
                <w:rFonts w:ascii="Arial" w:eastAsia="Arial" w:hAnsi="Arial" w:cs="Arial"/>
                <w:b/>
              </w:rPr>
              <w:t xml:space="preserve"> </w:t>
            </w:r>
          </w:p>
        </w:tc>
      </w:tr>
      <w:tr w:rsidR="00612707" w:rsidTr="0029348E">
        <w:trPr>
          <w:trHeight w:val="631"/>
        </w:trPr>
        <w:tc>
          <w:tcPr>
            <w:tcW w:w="1714" w:type="dxa"/>
            <w:tcBorders>
              <w:top w:val="single" w:sz="4" w:space="0" w:color="000000"/>
              <w:left w:val="single" w:sz="4" w:space="0" w:color="000000"/>
              <w:bottom w:val="single" w:sz="4" w:space="0" w:color="000000"/>
            </w:tcBorders>
            <w:shd w:val="clear" w:color="auto" w:fill="auto"/>
          </w:tcPr>
          <w:p w:rsidR="00612707" w:rsidRDefault="00612707" w:rsidP="0029348E">
            <w:pPr>
              <w:snapToGrid w:val="0"/>
              <w:spacing w:before="120"/>
              <w:jc w:val="center"/>
              <w:rPr>
                <w:rFonts w:ascii="Arial" w:hAnsi="Arial" w:cs="Arial"/>
              </w:rPr>
            </w:pPr>
            <w:r>
              <w:rPr>
                <w:rFonts w:ascii="Arial" w:hAnsi="Arial" w:cs="Arial"/>
              </w:rPr>
              <w:t>14.30</w:t>
            </w:r>
            <w:r>
              <w:rPr>
                <w:rFonts w:ascii="Arial" w:eastAsia="Arial" w:hAnsi="Arial" w:cs="Arial"/>
              </w:rPr>
              <w:t xml:space="preserve"> – </w:t>
            </w:r>
            <w:r>
              <w:rPr>
                <w:rFonts w:ascii="Arial" w:hAnsi="Arial" w:cs="Arial"/>
              </w:rPr>
              <w:t>16.00</w:t>
            </w:r>
          </w:p>
        </w:tc>
        <w:tc>
          <w:tcPr>
            <w:tcW w:w="7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2707" w:rsidRPr="00E84AC6" w:rsidRDefault="00612707" w:rsidP="0029348E">
            <w:pPr>
              <w:tabs>
                <w:tab w:val="left" w:pos="340"/>
              </w:tabs>
              <w:snapToGrid w:val="0"/>
              <w:rPr>
                <w:rFonts w:ascii="Arial" w:eastAsia="Arial" w:hAnsi="Arial" w:cs="Arial"/>
              </w:rPr>
            </w:pPr>
            <w:r>
              <w:rPr>
                <w:rFonts w:ascii="Arial" w:hAnsi="Arial" w:cs="Arial"/>
              </w:rPr>
              <w:t>PODATEK</w:t>
            </w:r>
            <w:r>
              <w:rPr>
                <w:rFonts w:ascii="Arial" w:eastAsia="Arial" w:hAnsi="Arial" w:cs="Arial"/>
              </w:rPr>
              <w:t xml:space="preserve"> </w:t>
            </w:r>
            <w:r>
              <w:rPr>
                <w:rFonts w:ascii="Arial" w:hAnsi="Arial" w:cs="Arial"/>
              </w:rPr>
              <w:t>NALEŻNY,</w:t>
            </w:r>
            <w:r>
              <w:rPr>
                <w:rFonts w:ascii="Arial" w:eastAsia="Arial" w:hAnsi="Arial" w:cs="Arial"/>
              </w:rPr>
              <w:t xml:space="preserve"> </w:t>
            </w:r>
            <w:r>
              <w:rPr>
                <w:rFonts w:ascii="Arial" w:hAnsi="Arial" w:cs="Arial"/>
              </w:rPr>
              <w:t>NALICZONY</w:t>
            </w:r>
            <w:r>
              <w:rPr>
                <w:rFonts w:ascii="Arial" w:eastAsia="Arial" w:hAnsi="Arial" w:cs="Arial"/>
              </w:rPr>
              <w:t xml:space="preserve"> </w:t>
            </w:r>
            <w:r>
              <w:rPr>
                <w:rFonts w:ascii="Arial" w:hAnsi="Arial" w:cs="Arial"/>
              </w:rPr>
              <w:t>I</w:t>
            </w:r>
            <w:r>
              <w:rPr>
                <w:rFonts w:ascii="Arial" w:eastAsia="Arial" w:hAnsi="Arial" w:cs="Arial"/>
              </w:rPr>
              <w:t xml:space="preserve"> </w:t>
            </w:r>
            <w:r>
              <w:rPr>
                <w:rFonts w:ascii="Arial" w:hAnsi="Arial" w:cs="Arial"/>
              </w:rPr>
              <w:t>DEKLARACJE</w:t>
            </w:r>
            <w:r>
              <w:rPr>
                <w:rFonts w:ascii="Arial" w:eastAsia="Arial" w:hAnsi="Arial" w:cs="Arial"/>
              </w:rPr>
              <w:t xml:space="preserve"> </w:t>
            </w:r>
            <w:r>
              <w:rPr>
                <w:rFonts w:ascii="Arial" w:hAnsi="Arial" w:cs="Arial"/>
              </w:rPr>
              <w:t>PODATKOWE</w:t>
            </w:r>
            <w:r>
              <w:rPr>
                <w:rFonts w:ascii="Arial" w:eastAsia="Arial" w:hAnsi="Arial" w:cs="Arial"/>
              </w:rPr>
              <w:t xml:space="preserve">  </w:t>
            </w:r>
            <w:r>
              <w:rPr>
                <w:rFonts w:ascii="Arial" w:hAnsi="Arial" w:cs="Arial"/>
              </w:rPr>
              <w:t>W</w:t>
            </w:r>
            <w:r>
              <w:rPr>
                <w:rFonts w:ascii="Arial" w:eastAsia="Arial" w:hAnsi="Arial" w:cs="Arial"/>
              </w:rPr>
              <w:t xml:space="preserve"> </w:t>
            </w:r>
            <w:r>
              <w:rPr>
                <w:rFonts w:ascii="Arial" w:hAnsi="Arial" w:cs="Arial"/>
              </w:rPr>
              <w:t>PRAKTYCE</w:t>
            </w:r>
            <w:r>
              <w:rPr>
                <w:rFonts w:ascii="Arial" w:eastAsia="Arial" w:hAnsi="Arial" w:cs="Arial"/>
              </w:rPr>
              <w:t xml:space="preserve"> </w:t>
            </w:r>
            <w:r>
              <w:rPr>
                <w:rFonts w:ascii="Arial" w:hAnsi="Arial" w:cs="Arial"/>
              </w:rPr>
              <w:t>-</w:t>
            </w:r>
            <w:r>
              <w:rPr>
                <w:rFonts w:ascii="Arial" w:eastAsia="Arial" w:hAnsi="Arial" w:cs="Arial"/>
              </w:rPr>
              <w:t xml:space="preserve"> </w:t>
            </w:r>
            <w:r>
              <w:rPr>
                <w:rFonts w:ascii="Arial" w:hAnsi="Arial" w:cs="Arial"/>
              </w:rPr>
              <w:t>WARSZTATY</w:t>
            </w:r>
            <w:r>
              <w:rPr>
                <w:rFonts w:ascii="Arial" w:eastAsia="Arial" w:hAnsi="Arial" w:cs="Arial"/>
              </w:rPr>
              <w:t xml:space="preserve"> </w:t>
            </w:r>
          </w:p>
          <w:p w:rsidR="00612707" w:rsidRDefault="00612707" w:rsidP="0029348E">
            <w:pPr>
              <w:tabs>
                <w:tab w:val="left" w:pos="720"/>
              </w:tabs>
              <w:ind w:left="720" w:hanging="360"/>
              <w:rPr>
                <w:rFonts w:ascii="Arial" w:eastAsia="Arial" w:hAnsi="Arial" w:cs="Arial"/>
              </w:rPr>
            </w:pPr>
          </w:p>
        </w:tc>
      </w:tr>
      <w:tr w:rsidR="00612707" w:rsidTr="0029348E">
        <w:trPr>
          <w:trHeight w:val="521"/>
        </w:trPr>
        <w:tc>
          <w:tcPr>
            <w:tcW w:w="1714" w:type="dxa"/>
            <w:tcBorders>
              <w:top w:val="single" w:sz="4" w:space="0" w:color="000000"/>
              <w:left w:val="single" w:sz="4" w:space="0" w:color="000000"/>
              <w:bottom w:val="single" w:sz="4" w:space="0" w:color="000000"/>
            </w:tcBorders>
            <w:shd w:val="clear" w:color="auto" w:fill="E6E6E6"/>
            <w:vAlign w:val="center"/>
          </w:tcPr>
          <w:p w:rsidR="00612707" w:rsidRDefault="00612707" w:rsidP="0029348E">
            <w:pPr>
              <w:snapToGrid w:val="0"/>
              <w:jc w:val="center"/>
              <w:rPr>
                <w:rFonts w:ascii="Arial" w:hAnsi="Arial" w:cs="Arial"/>
                <w:b/>
              </w:rPr>
            </w:pPr>
            <w:r>
              <w:rPr>
                <w:rFonts w:ascii="Arial" w:hAnsi="Arial" w:cs="Arial"/>
                <w:b/>
              </w:rPr>
              <w:t>16.00</w:t>
            </w:r>
          </w:p>
        </w:tc>
        <w:tc>
          <w:tcPr>
            <w:tcW w:w="772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12707" w:rsidRDefault="00612707" w:rsidP="0029348E">
            <w:pPr>
              <w:snapToGrid w:val="0"/>
              <w:rPr>
                <w:rFonts w:ascii="Arial" w:hAnsi="Arial" w:cs="Arial"/>
                <w:b/>
              </w:rPr>
            </w:pPr>
            <w:r>
              <w:rPr>
                <w:rFonts w:ascii="Arial" w:hAnsi="Arial" w:cs="Arial"/>
                <w:b/>
              </w:rPr>
              <w:t>Zakończenie</w:t>
            </w:r>
            <w:r>
              <w:rPr>
                <w:rFonts w:ascii="Arial" w:eastAsia="Arial" w:hAnsi="Arial" w:cs="Arial"/>
                <w:b/>
              </w:rPr>
              <w:t xml:space="preserve"> </w:t>
            </w:r>
            <w:r>
              <w:rPr>
                <w:rFonts w:ascii="Arial" w:hAnsi="Arial" w:cs="Arial"/>
                <w:b/>
              </w:rPr>
              <w:t>szkolenia</w:t>
            </w:r>
          </w:p>
        </w:tc>
      </w:tr>
    </w:tbl>
    <w:p w:rsidR="00143300" w:rsidRPr="003F659C" w:rsidRDefault="00143300" w:rsidP="00612707">
      <w:pPr>
        <w:pStyle w:val="Tekstpodstawowy"/>
        <w:ind w:left="142"/>
        <w:jc w:val="center"/>
        <w:rPr>
          <w:rFonts w:ascii="Calibri" w:hAnsi="Calibri"/>
          <w:snapToGrid w:val="0"/>
          <w:w w:val="0"/>
          <w:sz w:val="23"/>
          <w:szCs w:val="23"/>
          <w:bdr w:val="none" w:sz="0" w:space="0" w:color="000000"/>
          <w:shd w:val="clear" w:color="000000" w:fill="000000"/>
        </w:rPr>
      </w:pPr>
    </w:p>
    <w:sectPr w:rsidR="00143300" w:rsidRPr="003F659C" w:rsidSect="00BB033E">
      <w:headerReference w:type="default" r:id="rId8"/>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4656" w:rsidRDefault="00184656" w:rsidP="00143300">
      <w:pPr>
        <w:spacing w:after="0" w:line="240" w:lineRule="auto"/>
      </w:pPr>
      <w:r>
        <w:separator/>
      </w:r>
    </w:p>
  </w:endnote>
  <w:endnote w:type="continuationSeparator" w:id="0">
    <w:p w:rsidR="00184656" w:rsidRDefault="00184656" w:rsidP="001433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4656" w:rsidRDefault="00184656" w:rsidP="00143300">
      <w:pPr>
        <w:spacing w:after="0" w:line="240" w:lineRule="auto"/>
      </w:pPr>
      <w:r>
        <w:separator/>
      </w:r>
    </w:p>
  </w:footnote>
  <w:footnote w:type="continuationSeparator" w:id="0">
    <w:p w:rsidR="00184656" w:rsidRDefault="00184656" w:rsidP="001433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D76" w:rsidRDefault="00935B9A">
    <w:pPr>
      <w:pStyle w:val="Nagwek"/>
    </w:pPr>
    <w:r>
      <w:rPr>
        <w:noProof/>
        <w:lang w:eastAsia="pl-PL"/>
      </w:rPr>
      <w:drawing>
        <wp:anchor distT="0" distB="0" distL="114300" distR="114300" simplePos="0" relativeHeight="251657728" behindDoc="0" locked="0" layoutInCell="1" allowOverlap="1">
          <wp:simplePos x="0" y="0"/>
          <wp:positionH relativeFrom="column">
            <wp:posOffset>5746750</wp:posOffset>
          </wp:positionH>
          <wp:positionV relativeFrom="paragraph">
            <wp:posOffset>-130175</wp:posOffset>
          </wp:positionV>
          <wp:extent cx="858520" cy="437515"/>
          <wp:effectExtent l="19050" t="0" r="0" b="0"/>
          <wp:wrapNone/>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srcRect/>
                  <a:stretch>
                    <a:fillRect/>
                  </a:stretch>
                </pic:blipFill>
                <pic:spPr bwMode="auto">
                  <a:xfrm>
                    <a:off x="0" y="0"/>
                    <a:ext cx="858520" cy="437515"/>
                  </a:xfrm>
                  <a:prstGeom prst="rect">
                    <a:avLst/>
                  </a:prstGeom>
                  <a:noFill/>
                  <a:ln w="9525">
                    <a:noFill/>
                    <a:miter lim="800000"/>
                    <a:headEnd/>
                    <a:tailEnd/>
                  </a:ln>
                </pic:spPr>
              </pic:pic>
            </a:graphicData>
          </a:graphic>
        </wp:anchor>
      </w:drawing>
    </w:r>
    <w:r w:rsidR="004771D4" w:rsidRPr="004771D4">
      <w:rPr>
        <w:noProof/>
        <w:lang w:val="en-US"/>
      </w:rPr>
      <w:pict>
        <v:group id="_x0000_s2050" style="position:absolute;margin-left:-31.55pt;margin-top:-21.9pt;width:55.8pt;height:55.2pt;z-index:-251655680;mso-position-horizontal-relative:text;mso-position-vertical-relative:text" coordorigin="105,240" coordsize="1834,1810" wrapcoords="3130 3812 3130 6353 5948 8894 8452 8894 7200 10800 6574 13976 3130 19059 3130 20965 21600 20965 21600 18741 20035 16518 18470 13341 17530 10800 16278 8894 19409 8894 21600 6671 21600 3812 3130 381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105;top:240;width:1834;height:1810" o:preferrelative="f">
            <v:fill o:detectmouseclick="t"/>
            <v:path o:extrusionok="t" o:connecttype="none"/>
            <o:lock v:ext="edit" text="t"/>
          </v:shape>
          <v:group id="_x0000_s2052" style="position:absolute;left:426;top:561;width:1513;height:1471" coordorigin="200,410" coordsize="1512,1470">
            <v:shape id="_x0000_s2053" style="position:absolute;left:500;top:720;width:899;height:934" coordsize="899,934" path="m448,r46,1l539,8r43,13l624,36r38,20l700,80r35,27l766,137r30,33l822,207r23,38l864,286r14,42l890,374r7,45l899,467r-2,47l890,561r-12,44l864,649r-19,41l822,728r-26,35l766,797r-31,30l700,855r-38,22l624,897r-42,16l539,925r-45,7l448,934r-45,-2l358,925,314,913,275,897,235,877,198,855,163,827,132,797,102,763,76,728,54,690,35,649,21,605,9,561,2,514,,467,2,419,9,374,21,328,35,286,54,245,76,207r26,-37l132,137r31,-30l198,80,235,56,275,36,314,21,358,8,403,1,448,xe" fillcolor="black" stroked="f">
              <v:path arrowok="t"/>
            </v:shape>
            <v:shape id="_x0000_s2054" style="position:absolute;left:600;top:836;width:758;height:788" coordsize="758,788" path="m379,r39,1l456,8r36,9l527,31r33,16l591,66r30,23l647,116r24,28l694,174r19,33l729,242r12,35l751,316r6,38l758,395r-1,40l751,474r-10,37l729,547r-16,34l694,614r-23,30l647,672r-26,26l591,721r-31,20l527,756r-35,14l456,779r-38,7l379,788r-38,-2l303,779r-37,-9l232,756,199,741,167,721,138,698,112,672,87,644,65,614,46,581,30,547,18,511,7,474,2,435,,395,2,354,7,316,18,277,30,242,46,207,65,174,87,144r25,-28l138,89,167,66,199,47,232,31,266,17,303,8,341,1,379,xe" stroked="f">
              <v:path arrowok="t"/>
            </v:shape>
            <v:shape id="_x0000_s2055" style="position:absolute;left:637;top:862;width:709;height:737" coordsize="709,737" path="m355,r36,2l426,7r33,10l492,30r31,15l553,63r26,21l605,109r23,26l649,163r17,30l682,226r12,34l702,295r6,37l709,369r-1,36l702,442r-8,35l682,512r-16,32l649,574r-21,30l605,628r-26,25l553,674r-30,19l492,707r-33,14l426,730r-35,5l355,737r-37,-2l284,730r-33,-9l217,707,186,693,157,674,131,653,104,628,82,604,61,574,44,544,28,512,16,477,7,442,2,405,,369,2,332,7,295r9,-35l28,226,44,193,61,163,82,135r22,-26l131,84,157,63,186,45,217,30,251,17,284,7,318,2,355,xe" fillcolor="red" stroked="f">
              <v:path arrowok="t"/>
            </v:shape>
            <v:shape id="_x0000_s2056" style="position:absolute;left:728;top:962;width:585;height:609" coordsize="585,609" path="m292,r29,2l351,7r28,7l406,24r25,13l455,53r23,17l498,89r20,21l535,135r16,25l563,186r8,28l580,242r4,30l585,304r-1,31l580,365r-9,30l563,423r-12,26l535,474r-17,25l498,520r-20,19l455,556r-24,16l406,585r-27,10l351,602r-30,5l292,609r-30,-2l233,602r-28,-7l179,585,153,572,128,556,106,539,85,520,66,499,50,474,34,449,22,423,13,395,5,365,1,335,,304,1,272,5,242r8,-28l22,186,34,160,50,135,66,110,85,89,106,70,128,53,153,37,179,24,205,14,233,7,262,2,292,xe" stroked="f">
              <v:path arrowok="t"/>
            </v:shape>
            <v:shape id="_x0000_s2057" style="position:absolute;left:755;top:992;width:538;height:556" coordsize="538,556" path="m270,r54,5l374,21r45,26l459,80r33,43l517,170r15,53l538,279r-6,56l517,386r-25,47l459,476r-40,33l374,535r-50,16l270,556r-54,-5l166,535,120,509,80,476,47,433,21,386,6,335,,279,6,223,21,170,47,123,80,80,120,47,166,21,216,5,270,xe" fillcolor="lime" stroked="f">
              <v:path arrowok="t"/>
            </v:shape>
            <v:shape id="_x0000_s2058" style="position:absolute;left:841;top:1078;width:424;height:440" coordsize="424,440" path="m212,r43,5l295,17r35,21l363,65r24,33l408,135r12,42l424,221r-4,44l408,307r-21,37l363,375r-33,29l295,423r-40,12l212,440r-42,-5l130,423,93,404,62,375,36,344,17,307,3,265,,221,3,177,17,135,36,98,62,65,93,38,130,17,170,5,212,xe" stroked="f">
              <v:path arrowok="t"/>
            </v:shape>
            <v:shape id="_x0000_s2059" style="position:absolute;left:1070;top:1231;width:407;height:423" coordsize="407,423" path="m,l,423r407,l,xe" stroked="f">
              <v:path arrowok="t"/>
            </v:shape>
            <v:shape id="_x0000_s2060" style="position:absolute;left:1089;top:1295;width:344;height:359" coordsize="344,359" path="m,l,359r344,l,xe" fillcolor="black" stroked="f">
              <v:path arrowok="t"/>
            </v:shape>
            <v:shape id="_x0000_s2061" style="position:absolute;left:1089;top:1295;width:344;height:359" coordsize="344,359" path="m,l,359r344,l,e" filled="f" strokeweight="0">
              <v:path arrowok="t"/>
            </v:shape>
            <v:shapetype id="_x0000_t202" coordsize="21600,21600" o:spt="202" path="m,l,21600r21600,l21600,xe">
              <v:stroke joinstyle="miter"/>
              <v:path gradientshapeok="t" o:connecttype="rect"/>
            </v:shapetype>
            <v:shape id="_x0000_s2062" type="#_x0000_t202" style="position:absolute;left:212;top:1665;width:1500;height:215" stroked="f">
              <v:textbox style="mso-next-textbox:#_x0000_s2062" inset="0,0,0,0">
                <w:txbxContent>
                  <w:p w:rsidR="002E6D76" w:rsidRDefault="002E6D76" w:rsidP="002E6D76">
                    <w:pPr>
                      <w:jc w:val="center"/>
                      <w:rPr>
                        <w:rFonts w:ascii="Arial Black" w:hAnsi="Arial Black"/>
                        <w:sz w:val="9"/>
                      </w:rPr>
                    </w:pPr>
                    <w:r>
                      <w:rPr>
                        <w:rFonts w:ascii="Arial Black" w:hAnsi="Arial Black"/>
                        <w:sz w:val="9"/>
                      </w:rPr>
                      <w:t>ZETOM-CERT</w:t>
                    </w:r>
                  </w:p>
                </w:txbxContent>
              </v:textbox>
            </v:shape>
            <v:shape id="_x0000_s2063" type="#_x0000_t202" style="position:absolute;left:200;top:410;width:1500;height:278" stroked="f">
              <v:textbox style="mso-next-textbox:#_x0000_s2063" inset="0,0,0,0">
                <w:txbxContent>
                  <w:p w:rsidR="002E6D76" w:rsidRDefault="002E6D76" w:rsidP="002E6D76">
                    <w:pPr>
                      <w:jc w:val="center"/>
                      <w:rPr>
                        <w:rFonts w:ascii="Arial Black" w:hAnsi="Arial Black"/>
                        <w:sz w:val="12"/>
                      </w:rPr>
                    </w:pPr>
                    <w:r>
                      <w:rPr>
                        <w:rFonts w:ascii="Arial Black" w:hAnsi="Arial Black"/>
                        <w:sz w:val="12"/>
                      </w:rPr>
                      <w:t>ISO 9001</w:t>
                    </w:r>
                  </w:p>
                </w:txbxContent>
              </v:textbox>
            </v:shape>
          </v:group>
          <w10:wrap type="through"/>
        </v:group>
      </w:pict>
    </w:r>
    <w:r>
      <w:rPr>
        <w:noProof/>
        <w:lang w:eastAsia="pl-PL"/>
      </w:rPr>
      <w:drawing>
        <wp:anchor distT="0" distB="0" distL="114300" distR="114300" simplePos="0" relativeHeight="251655680" behindDoc="1" locked="0" layoutInCell="1" allowOverlap="1">
          <wp:simplePos x="0" y="0"/>
          <wp:positionH relativeFrom="column">
            <wp:posOffset>818515</wp:posOffset>
          </wp:positionH>
          <wp:positionV relativeFrom="paragraph">
            <wp:posOffset>-169545</wp:posOffset>
          </wp:positionV>
          <wp:extent cx="2392045" cy="538480"/>
          <wp:effectExtent l="19050" t="0" r="8255" b="0"/>
          <wp:wrapNone/>
          <wp:docPr id="1" name="Obraz 1" descr="PF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FP LOGO"/>
                  <pic:cNvPicPr>
                    <a:picLocks noChangeAspect="1" noChangeArrowheads="1"/>
                  </pic:cNvPicPr>
                </pic:nvPicPr>
                <pic:blipFill>
                  <a:blip r:embed="rId2"/>
                  <a:srcRect/>
                  <a:stretch>
                    <a:fillRect/>
                  </a:stretch>
                </pic:blipFill>
                <pic:spPr bwMode="auto">
                  <a:xfrm>
                    <a:off x="0" y="0"/>
                    <a:ext cx="2392045" cy="538480"/>
                  </a:xfrm>
                  <a:prstGeom prst="rect">
                    <a:avLst/>
                  </a:prstGeom>
                  <a:noFill/>
                  <a:ln w="9525">
                    <a:noFill/>
                    <a:miter lim="800000"/>
                    <a:headEnd/>
                    <a:tailEnd/>
                  </a:ln>
                </pic:spPr>
              </pic:pic>
            </a:graphicData>
          </a:graphic>
        </wp:anchor>
      </w:drawing>
    </w:r>
    <w:r>
      <w:rPr>
        <w:noProof/>
        <w:lang w:eastAsia="pl-PL"/>
      </w:rPr>
      <w:drawing>
        <wp:anchor distT="0" distB="0" distL="114300" distR="114300" simplePos="0" relativeHeight="251659776" behindDoc="1" locked="0" layoutInCell="1" allowOverlap="1">
          <wp:simplePos x="0" y="0"/>
          <wp:positionH relativeFrom="column">
            <wp:posOffset>4669790</wp:posOffset>
          </wp:positionH>
          <wp:positionV relativeFrom="paragraph">
            <wp:posOffset>-267970</wp:posOffset>
          </wp:positionV>
          <wp:extent cx="604520" cy="699770"/>
          <wp:effectExtent l="19050" t="0" r="5080" b="0"/>
          <wp:wrapNone/>
          <wp:docPr id="18" name="Picture 2" descr="he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rb2"/>
                  <pic:cNvPicPr>
                    <a:picLocks noChangeAspect="1" noChangeArrowheads="1"/>
                  </pic:cNvPicPr>
                </pic:nvPicPr>
                <pic:blipFill>
                  <a:blip r:embed="rId3"/>
                  <a:srcRect/>
                  <a:stretch>
                    <a:fillRect/>
                  </a:stretch>
                </pic:blipFill>
                <pic:spPr bwMode="auto">
                  <a:xfrm>
                    <a:off x="0" y="0"/>
                    <a:ext cx="604520" cy="699770"/>
                  </a:xfrm>
                  <a:prstGeom prst="rect">
                    <a:avLst/>
                  </a:prstGeom>
                  <a:noFill/>
                  <a:ln w="9525">
                    <a:noFill/>
                    <a:miter lim="800000"/>
                    <a:headEnd/>
                    <a:tailEnd/>
                  </a:ln>
                </pic:spPr>
              </pic:pic>
            </a:graphicData>
          </a:graphic>
        </wp:anchor>
      </w:drawing>
    </w:r>
    <w:r>
      <w:rPr>
        <w:noProof/>
        <w:lang w:eastAsia="pl-PL"/>
      </w:rPr>
      <w:drawing>
        <wp:anchor distT="0" distB="0" distL="114300" distR="114300" simplePos="0" relativeHeight="251658752" behindDoc="1" locked="0" layoutInCell="1" allowOverlap="0">
          <wp:simplePos x="0" y="0"/>
          <wp:positionH relativeFrom="column">
            <wp:posOffset>3608070</wp:posOffset>
          </wp:positionH>
          <wp:positionV relativeFrom="paragraph">
            <wp:posOffset>-278130</wp:posOffset>
          </wp:positionV>
          <wp:extent cx="824230" cy="709930"/>
          <wp:effectExtent l="19050" t="0" r="0" b="0"/>
          <wp:wrapTight wrapText="bothSides">
            <wp:wrapPolygon edited="0">
              <wp:start x="-499" y="0"/>
              <wp:lineTo x="-499" y="20866"/>
              <wp:lineTo x="21467" y="20866"/>
              <wp:lineTo x="21467" y="0"/>
              <wp:lineTo x="-499" y="0"/>
            </wp:wrapPolygon>
          </wp:wrapTight>
          <wp:docPr id="17" name="Obraz 4" descr="Log szcwb z naz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Log szcwb z nazwą"/>
                  <pic:cNvPicPr>
                    <a:picLocks noChangeAspect="1" noChangeArrowheads="1"/>
                  </pic:cNvPicPr>
                </pic:nvPicPr>
                <pic:blipFill>
                  <a:blip r:embed="rId4"/>
                  <a:srcRect/>
                  <a:stretch>
                    <a:fillRect/>
                  </a:stretch>
                </pic:blipFill>
                <pic:spPr bwMode="auto">
                  <a:xfrm>
                    <a:off x="0" y="0"/>
                    <a:ext cx="824230" cy="70993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AF6F7D"/>
    <w:multiLevelType w:val="hybridMultilevel"/>
    <w:tmpl w:val="A58ED50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078355B2"/>
    <w:multiLevelType w:val="hybridMultilevel"/>
    <w:tmpl w:val="983A7E20"/>
    <w:lvl w:ilvl="0" w:tplc="0415000F">
      <w:start w:val="1"/>
      <w:numFmt w:val="decimal"/>
      <w:lvlText w:val="%1."/>
      <w:lvlJc w:val="left"/>
      <w:pPr>
        <w:ind w:left="720" w:hanging="360"/>
      </w:pPr>
    </w:lvl>
    <w:lvl w:ilvl="1" w:tplc="33FCD19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99F55C1"/>
    <w:multiLevelType w:val="hybridMultilevel"/>
    <w:tmpl w:val="7DD006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B503AF6"/>
    <w:multiLevelType w:val="hybridMultilevel"/>
    <w:tmpl w:val="4C76C6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0177B24"/>
    <w:multiLevelType w:val="hybridMultilevel"/>
    <w:tmpl w:val="EB522E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18D0045"/>
    <w:multiLevelType w:val="hybridMultilevel"/>
    <w:tmpl w:val="EFE483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4A1693E"/>
    <w:multiLevelType w:val="hybridMultilevel"/>
    <w:tmpl w:val="7C8472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38153D26"/>
    <w:multiLevelType w:val="hybridMultilevel"/>
    <w:tmpl w:val="9C64464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B515B60"/>
    <w:multiLevelType w:val="multilevel"/>
    <w:tmpl w:val="8408BF24"/>
    <w:lvl w:ilvl="0">
      <w:start w:val="12"/>
      <w:numFmt w:val="decimal"/>
      <w:lvlText w:val="%1"/>
      <w:lvlJc w:val="left"/>
      <w:pPr>
        <w:ind w:left="480" w:hanging="480"/>
      </w:pPr>
      <w:rPr>
        <w:rFonts w:hint="default"/>
      </w:rPr>
    </w:lvl>
    <w:lvl w:ilvl="1">
      <w:start w:val="3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FFE3173"/>
    <w:multiLevelType w:val="hybridMultilevel"/>
    <w:tmpl w:val="7C1243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436D7B25"/>
    <w:multiLevelType w:val="hybridMultilevel"/>
    <w:tmpl w:val="0AACEE4A"/>
    <w:lvl w:ilvl="0" w:tplc="DE2A6D5A">
      <w:start w:val="8"/>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CBD449C"/>
    <w:multiLevelType w:val="multilevel"/>
    <w:tmpl w:val="AAE234D4"/>
    <w:lvl w:ilvl="0">
      <w:start w:val="14"/>
      <w:numFmt w:val="decimal"/>
      <w:lvlText w:val="%1"/>
      <w:lvlJc w:val="left"/>
      <w:pPr>
        <w:ind w:left="540" w:hanging="540"/>
      </w:pPr>
      <w:rPr>
        <w:rFonts w:hint="default"/>
      </w:rPr>
    </w:lvl>
    <w:lvl w:ilvl="1">
      <w:start w:val="3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EC10E43"/>
    <w:multiLevelType w:val="hybridMultilevel"/>
    <w:tmpl w:val="C3E26F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55E16CCA"/>
    <w:multiLevelType w:val="multilevel"/>
    <w:tmpl w:val="7EEA41EC"/>
    <w:lvl w:ilvl="0">
      <w:start w:val="10"/>
      <w:numFmt w:val="decimal"/>
      <w:lvlText w:val="%1"/>
      <w:lvlJc w:val="left"/>
      <w:pPr>
        <w:ind w:left="480" w:hanging="480"/>
      </w:pPr>
      <w:rPr>
        <w:rFonts w:hint="default"/>
      </w:rPr>
    </w:lvl>
    <w:lvl w:ilvl="1">
      <w:start w:val="4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9443EF3"/>
    <w:multiLevelType w:val="hybridMultilevel"/>
    <w:tmpl w:val="871CDDD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5D0018AC"/>
    <w:multiLevelType w:val="hybridMultilevel"/>
    <w:tmpl w:val="628CFAA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D0E30A9"/>
    <w:multiLevelType w:val="hybridMultilevel"/>
    <w:tmpl w:val="E600322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5E286BDC"/>
    <w:multiLevelType w:val="multilevel"/>
    <w:tmpl w:val="64E292CE"/>
    <w:lvl w:ilvl="0">
      <w:start w:val="14"/>
      <w:numFmt w:val="decimal"/>
      <w:lvlText w:val="%1"/>
      <w:lvlJc w:val="left"/>
      <w:pPr>
        <w:ind w:left="480" w:hanging="480"/>
      </w:pPr>
      <w:rPr>
        <w:rFonts w:hint="default"/>
      </w:rPr>
    </w:lvl>
    <w:lvl w:ilvl="1">
      <w:start w:val="3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F3712B3"/>
    <w:multiLevelType w:val="hybridMultilevel"/>
    <w:tmpl w:val="2132CA9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A2D7D69"/>
    <w:multiLevelType w:val="multilevel"/>
    <w:tmpl w:val="FB8AAAD8"/>
    <w:lvl w:ilvl="0">
      <w:start w:val="9"/>
      <w:numFmt w:val="decimalZero"/>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F904899"/>
    <w:multiLevelType w:val="hybridMultilevel"/>
    <w:tmpl w:val="A6022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782B4B86"/>
    <w:multiLevelType w:val="hybridMultilevel"/>
    <w:tmpl w:val="B84CAD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10"/>
  </w:num>
  <w:num w:numId="3">
    <w:abstractNumId w:val="13"/>
  </w:num>
  <w:num w:numId="4">
    <w:abstractNumId w:val="3"/>
  </w:num>
  <w:num w:numId="5">
    <w:abstractNumId w:val="6"/>
  </w:num>
  <w:num w:numId="6">
    <w:abstractNumId w:val="5"/>
  </w:num>
  <w:num w:numId="7">
    <w:abstractNumId w:val="16"/>
  </w:num>
  <w:num w:numId="8">
    <w:abstractNumId w:val="21"/>
  </w:num>
  <w:num w:numId="9">
    <w:abstractNumId w:val="12"/>
  </w:num>
  <w:num w:numId="10">
    <w:abstractNumId w:val="19"/>
  </w:num>
  <w:num w:numId="11">
    <w:abstractNumId w:val="11"/>
  </w:num>
  <w:num w:numId="12">
    <w:abstractNumId w:val="22"/>
  </w:num>
  <w:num w:numId="13">
    <w:abstractNumId w:val="4"/>
  </w:num>
  <w:num w:numId="14">
    <w:abstractNumId w:val="14"/>
  </w:num>
  <w:num w:numId="15">
    <w:abstractNumId w:val="20"/>
  </w:num>
  <w:num w:numId="16">
    <w:abstractNumId w:val="9"/>
  </w:num>
  <w:num w:numId="17">
    <w:abstractNumId w:val="18"/>
  </w:num>
  <w:num w:numId="18">
    <w:abstractNumId w:val="8"/>
  </w:num>
  <w:num w:numId="19">
    <w:abstractNumId w:val="17"/>
  </w:num>
  <w:num w:numId="20">
    <w:abstractNumId w:val="1"/>
  </w:num>
  <w:num w:numId="21">
    <w:abstractNumId w:val="2"/>
  </w:num>
  <w:num w:numId="22">
    <w:abstractNumId w:val="15"/>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143300"/>
    <w:rsid w:val="00005D9D"/>
    <w:rsid w:val="00031124"/>
    <w:rsid w:val="0007122A"/>
    <w:rsid w:val="00084F51"/>
    <w:rsid w:val="00135B8A"/>
    <w:rsid w:val="00143300"/>
    <w:rsid w:val="001473A6"/>
    <w:rsid w:val="00184656"/>
    <w:rsid w:val="00191056"/>
    <w:rsid w:val="001A022D"/>
    <w:rsid w:val="001A3D0E"/>
    <w:rsid w:val="001B70D7"/>
    <w:rsid w:val="001E4E9A"/>
    <w:rsid w:val="00202B60"/>
    <w:rsid w:val="002260E4"/>
    <w:rsid w:val="00243098"/>
    <w:rsid w:val="00251154"/>
    <w:rsid w:val="00253C96"/>
    <w:rsid w:val="00257CDE"/>
    <w:rsid w:val="00262A4D"/>
    <w:rsid w:val="002863F1"/>
    <w:rsid w:val="0029348E"/>
    <w:rsid w:val="002C5C34"/>
    <w:rsid w:val="002D5AB6"/>
    <w:rsid w:val="002E6D76"/>
    <w:rsid w:val="002F599C"/>
    <w:rsid w:val="00316158"/>
    <w:rsid w:val="0036417B"/>
    <w:rsid w:val="003754F2"/>
    <w:rsid w:val="003A5D0C"/>
    <w:rsid w:val="003D1BF5"/>
    <w:rsid w:val="003E4405"/>
    <w:rsid w:val="003E46F6"/>
    <w:rsid w:val="003F2DE1"/>
    <w:rsid w:val="003F6165"/>
    <w:rsid w:val="003F659C"/>
    <w:rsid w:val="004046D9"/>
    <w:rsid w:val="004565DC"/>
    <w:rsid w:val="004771D4"/>
    <w:rsid w:val="004B4C81"/>
    <w:rsid w:val="005249B4"/>
    <w:rsid w:val="005A43AA"/>
    <w:rsid w:val="005A4C61"/>
    <w:rsid w:val="005D69ED"/>
    <w:rsid w:val="005E5440"/>
    <w:rsid w:val="00612707"/>
    <w:rsid w:val="0062797B"/>
    <w:rsid w:val="006437BA"/>
    <w:rsid w:val="0067762F"/>
    <w:rsid w:val="006B63E2"/>
    <w:rsid w:val="006E6AD3"/>
    <w:rsid w:val="006F0899"/>
    <w:rsid w:val="00736A39"/>
    <w:rsid w:val="00743EB1"/>
    <w:rsid w:val="00793F9A"/>
    <w:rsid w:val="008431CB"/>
    <w:rsid w:val="008464CF"/>
    <w:rsid w:val="0086564E"/>
    <w:rsid w:val="00896D5B"/>
    <w:rsid w:val="008B5E3A"/>
    <w:rsid w:val="00925D32"/>
    <w:rsid w:val="00935B9A"/>
    <w:rsid w:val="00940134"/>
    <w:rsid w:val="00950C8B"/>
    <w:rsid w:val="00A215EE"/>
    <w:rsid w:val="00A43C5D"/>
    <w:rsid w:val="00A52EA6"/>
    <w:rsid w:val="00A750BE"/>
    <w:rsid w:val="00A860E8"/>
    <w:rsid w:val="00A95D89"/>
    <w:rsid w:val="00B00C6B"/>
    <w:rsid w:val="00B646A8"/>
    <w:rsid w:val="00B8162E"/>
    <w:rsid w:val="00BB033E"/>
    <w:rsid w:val="00C90A86"/>
    <w:rsid w:val="00CB0193"/>
    <w:rsid w:val="00CC7DEB"/>
    <w:rsid w:val="00CD7387"/>
    <w:rsid w:val="00CF2FA7"/>
    <w:rsid w:val="00D037DB"/>
    <w:rsid w:val="00D34379"/>
    <w:rsid w:val="00D66977"/>
    <w:rsid w:val="00DA0AB5"/>
    <w:rsid w:val="00E301B2"/>
    <w:rsid w:val="00E35BB1"/>
    <w:rsid w:val="00E55666"/>
    <w:rsid w:val="00E94C05"/>
    <w:rsid w:val="00EA69EE"/>
    <w:rsid w:val="00EC337C"/>
    <w:rsid w:val="00EF1C2F"/>
    <w:rsid w:val="00F24BB6"/>
    <w:rsid w:val="00F63D33"/>
    <w:rsid w:val="00F6699A"/>
    <w:rsid w:val="00F84BCF"/>
    <w:rsid w:val="00FC18F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771D4"/>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43300"/>
    <w:pPr>
      <w:tabs>
        <w:tab w:val="center" w:pos="4536"/>
        <w:tab w:val="right" w:pos="9072"/>
      </w:tabs>
    </w:pPr>
  </w:style>
  <w:style w:type="character" w:customStyle="1" w:styleId="NagwekZnak">
    <w:name w:val="Nagłówek Znak"/>
    <w:link w:val="Nagwek"/>
    <w:uiPriority w:val="99"/>
    <w:rsid w:val="00143300"/>
    <w:rPr>
      <w:sz w:val="22"/>
      <w:szCs w:val="22"/>
      <w:lang w:eastAsia="en-US"/>
    </w:rPr>
  </w:style>
  <w:style w:type="paragraph" w:styleId="Stopka">
    <w:name w:val="footer"/>
    <w:basedOn w:val="Normalny"/>
    <w:link w:val="StopkaZnak"/>
    <w:uiPriority w:val="99"/>
    <w:unhideWhenUsed/>
    <w:rsid w:val="00143300"/>
    <w:pPr>
      <w:tabs>
        <w:tab w:val="center" w:pos="4536"/>
        <w:tab w:val="right" w:pos="9072"/>
      </w:tabs>
    </w:pPr>
  </w:style>
  <w:style w:type="character" w:customStyle="1" w:styleId="StopkaZnak">
    <w:name w:val="Stopka Znak"/>
    <w:link w:val="Stopka"/>
    <w:uiPriority w:val="99"/>
    <w:rsid w:val="00143300"/>
    <w:rPr>
      <w:sz w:val="22"/>
      <w:szCs w:val="22"/>
      <w:lang w:eastAsia="en-US"/>
    </w:rPr>
  </w:style>
  <w:style w:type="paragraph" w:styleId="Tekstpodstawowy">
    <w:name w:val="Body Text"/>
    <w:basedOn w:val="Normalny"/>
    <w:link w:val="TekstpodstawowyZnak"/>
    <w:rsid w:val="00143300"/>
    <w:pPr>
      <w:spacing w:after="0" w:line="240" w:lineRule="auto"/>
      <w:jc w:val="both"/>
    </w:pPr>
    <w:rPr>
      <w:rFonts w:ascii="Arial" w:eastAsia="Times New Roman" w:hAnsi="Arial"/>
      <w:color w:val="000000"/>
      <w:sz w:val="24"/>
      <w:szCs w:val="20"/>
    </w:rPr>
  </w:style>
  <w:style w:type="character" w:customStyle="1" w:styleId="TekstpodstawowyZnak">
    <w:name w:val="Tekst podstawowy Znak"/>
    <w:link w:val="Tekstpodstawowy"/>
    <w:rsid w:val="00143300"/>
    <w:rPr>
      <w:rFonts w:ascii="Arial" w:eastAsia="Times New Roman" w:hAnsi="Arial"/>
      <w:color w:val="000000"/>
      <w:sz w:val="24"/>
    </w:rPr>
  </w:style>
  <w:style w:type="character" w:styleId="Hipercze">
    <w:name w:val="Hyperlink"/>
    <w:rsid w:val="00143300"/>
    <w:rPr>
      <w:color w:val="0000FF"/>
      <w:u w:val="single"/>
    </w:rPr>
  </w:style>
  <w:style w:type="paragraph" w:styleId="NormalnyWeb">
    <w:name w:val="Normal (Web)"/>
    <w:basedOn w:val="Normalny"/>
    <w:uiPriority w:val="99"/>
    <w:unhideWhenUsed/>
    <w:rsid w:val="00143300"/>
    <w:pPr>
      <w:spacing w:after="0" w:line="240" w:lineRule="auto"/>
    </w:pPr>
    <w:rPr>
      <w:rFonts w:ascii="Times New Roman" w:eastAsia="Times New Roman" w:hAnsi="Times New Roman"/>
      <w:sz w:val="24"/>
      <w:szCs w:val="24"/>
      <w:lang w:eastAsia="pl-PL"/>
    </w:rPr>
  </w:style>
  <w:style w:type="character" w:styleId="Pogrubienie">
    <w:name w:val="Strong"/>
    <w:uiPriority w:val="22"/>
    <w:qFormat/>
    <w:rsid w:val="00143300"/>
    <w:rPr>
      <w:b/>
      <w:bCs/>
    </w:rPr>
  </w:style>
</w:styles>
</file>

<file path=word/webSettings.xml><?xml version="1.0" encoding="utf-8"?>
<w:webSettings xmlns:r="http://schemas.openxmlformats.org/officeDocument/2006/relationships" xmlns:w="http://schemas.openxmlformats.org/wordprocessingml/2006/main">
  <w:divs>
    <w:div w:id="1229001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42AB1-1A95-42CE-A5F2-9BD835C67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1106</Characters>
  <Application>Microsoft Office Word</Application>
  <DocSecurity>0</DocSecurity>
  <Lines>9</Lines>
  <Paragraphs>2</Paragraphs>
  <ScaleCrop>false</ScaleCrop>
  <Company>Urząd Miasta Szczecinek</Company>
  <LinksUpToDate>false</LinksUpToDate>
  <CharactersWithSpaces>1288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dc:creator>
  <cp:lastModifiedBy>Elżbieta Omelańczuk</cp:lastModifiedBy>
  <cp:revision>3</cp:revision>
  <cp:lastPrinted>2015-03-27T14:01:00Z</cp:lastPrinted>
  <dcterms:created xsi:type="dcterms:W3CDTF">2015-03-30T05:58:00Z</dcterms:created>
  <dcterms:modified xsi:type="dcterms:W3CDTF">2015-03-30T06:08:00Z</dcterms:modified>
</cp:coreProperties>
</file>